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AC779" w14:textId="77777777" w:rsidR="001F5EBB" w:rsidRPr="00AD3288" w:rsidRDefault="00E90ECF" w:rsidP="00540038">
      <w:pPr>
        <w:pStyle w:val="IntenseQuote"/>
        <w:numPr>
          <w:ilvl w:val="0"/>
          <w:numId w:val="2"/>
        </w:numPr>
        <w:rPr>
          <w:rFonts w:ascii="Arial" w:hAnsi="Arial" w:cs="Arial"/>
          <w:b/>
          <w:sz w:val="18"/>
          <w:szCs w:val="21"/>
        </w:rPr>
      </w:pPr>
      <w:r w:rsidRPr="00AD3288">
        <w:rPr>
          <w:rFonts w:ascii="Arial" w:hAnsi="Arial" w:cs="Arial"/>
          <w:b/>
          <w:sz w:val="18"/>
          <w:szCs w:val="21"/>
        </w:rPr>
        <w:t>IDENTIFICATION OF THE MATERIAL AND SUPPLIER</w:t>
      </w:r>
    </w:p>
    <w:p w14:paraId="50D35628" w14:textId="5FDBFC20" w:rsidR="00857341" w:rsidRDefault="00857341" w:rsidP="00857341">
      <w:pPr>
        <w:ind w:left="907"/>
        <w:rPr>
          <w:rFonts w:ascii="Arial" w:hAnsi="Arial" w:cs="Arial"/>
          <w:sz w:val="18"/>
          <w:szCs w:val="21"/>
        </w:rPr>
      </w:pPr>
      <w:r w:rsidRPr="00AD3288">
        <w:rPr>
          <w:rFonts w:ascii="Arial" w:hAnsi="Arial" w:cs="Arial"/>
          <w:b/>
          <w:sz w:val="18"/>
          <w:szCs w:val="21"/>
        </w:rPr>
        <w:t xml:space="preserve">PRODUCT NAME: </w:t>
      </w:r>
      <w:r w:rsidR="00627841" w:rsidRPr="00627841">
        <w:rPr>
          <w:rFonts w:ascii="Arial" w:hAnsi="Arial" w:cs="Arial"/>
          <w:sz w:val="18"/>
          <w:szCs w:val="21"/>
        </w:rPr>
        <w:t>AGS 1288 M</w:t>
      </w:r>
      <w:r w:rsidR="00627841">
        <w:rPr>
          <w:rFonts w:ascii="Arial" w:hAnsi="Arial" w:cs="Arial"/>
          <w:sz w:val="18"/>
          <w:szCs w:val="21"/>
        </w:rPr>
        <w:t>ANUFACTURING USE PRODUCT</w:t>
      </w:r>
    </w:p>
    <w:p w14:paraId="15643F8E" w14:textId="0031462A" w:rsidR="00627841" w:rsidRPr="00627841" w:rsidRDefault="00627841" w:rsidP="00857341">
      <w:pPr>
        <w:ind w:left="907"/>
        <w:rPr>
          <w:rFonts w:ascii="Arial" w:hAnsi="Arial" w:cs="Arial"/>
          <w:sz w:val="18"/>
          <w:szCs w:val="21"/>
        </w:rPr>
      </w:pPr>
      <w:r>
        <w:rPr>
          <w:rFonts w:ascii="Arial" w:hAnsi="Arial" w:cs="Arial"/>
          <w:b/>
          <w:sz w:val="18"/>
          <w:szCs w:val="21"/>
        </w:rPr>
        <w:t>RECOMMENDED USE:</w:t>
      </w:r>
      <w:r>
        <w:rPr>
          <w:rFonts w:ascii="Arial" w:hAnsi="Arial" w:cs="Arial"/>
          <w:sz w:val="18"/>
          <w:szCs w:val="21"/>
        </w:rPr>
        <w:t xml:space="preserve"> Manufacturing/ Testing Use Only</w:t>
      </w:r>
    </w:p>
    <w:p w14:paraId="52F44FEF" w14:textId="097B8CA9" w:rsidR="00CF2CBB" w:rsidRPr="00AD3288" w:rsidRDefault="00CF2CBB" w:rsidP="00CF2CBB">
      <w:pPr>
        <w:ind w:left="907"/>
        <w:rPr>
          <w:rFonts w:ascii="Arial" w:hAnsi="Arial" w:cs="Arial"/>
          <w:sz w:val="18"/>
          <w:szCs w:val="21"/>
        </w:rPr>
      </w:pPr>
      <w:r w:rsidRPr="00AD3288">
        <w:rPr>
          <w:rFonts w:ascii="Arial" w:hAnsi="Arial" w:cs="Arial"/>
          <w:b/>
          <w:sz w:val="18"/>
          <w:szCs w:val="21"/>
        </w:rPr>
        <w:t>SUPPLIER DETAILS:</w:t>
      </w:r>
      <w:r w:rsidRPr="00AD3288">
        <w:rPr>
          <w:rFonts w:ascii="Arial" w:hAnsi="Arial" w:cs="Arial"/>
          <w:sz w:val="18"/>
          <w:szCs w:val="21"/>
        </w:rPr>
        <w:t xml:space="preserve"> </w:t>
      </w:r>
      <w:proofErr w:type="spellStart"/>
      <w:r w:rsidR="00627841">
        <w:rPr>
          <w:rFonts w:ascii="Arial" w:hAnsi="Arial" w:cs="Arial"/>
          <w:sz w:val="18"/>
          <w:szCs w:val="21"/>
        </w:rPr>
        <w:t>Agricen</w:t>
      </w:r>
      <w:proofErr w:type="spellEnd"/>
      <w:r w:rsidR="00627841">
        <w:rPr>
          <w:rFonts w:ascii="Arial" w:hAnsi="Arial" w:cs="Arial"/>
          <w:sz w:val="18"/>
          <w:szCs w:val="21"/>
        </w:rPr>
        <w:t xml:space="preserve"> • Plano Headquarters. 5601 Granite Pkwy Ste 740, Plano TX 75024</w:t>
      </w:r>
    </w:p>
    <w:p w14:paraId="07DD3728" w14:textId="61AA07A6" w:rsidR="00857341" w:rsidRPr="00AD3288" w:rsidRDefault="00857341" w:rsidP="00857341">
      <w:pPr>
        <w:ind w:left="907"/>
        <w:rPr>
          <w:rFonts w:ascii="Arial" w:hAnsi="Arial" w:cs="Arial"/>
          <w:sz w:val="18"/>
          <w:szCs w:val="21"/>
        </w:rPr>
      </w:pPr>
      <w:r w:rsidRPr="00AD3288">
        <w:rPr>
          <w:rFonts w:ascii="Arial" w:hAnsi="Arial" w:cs="Arial"/>
          <w:b/>
          <w:sz w:val="18"/>
          <w:szCs w:val="21"/>
        </w:rPr>
        <w:t>EMERGENCY NUMBERS:</w:t>
      </w:r>
      <w:r w:rsidR="003E58B0" w:rsidRPr="00AD3288">
        <w:rPr>
          <w:rFonts w:ascii="Arial" w:hAnsi="Arial" w:cs="Arial"/>
          <w:b/>
          <w:sz w:val="18"/>
          <w:szCs w:val="21"/>
        </w:rPr>
        <w:t xml:space="preserve"> </w:t>
      </w:r>
      <w:r w:rsidR="003E58B0" w:rsidRPr="00AD3288">
        <w:rPr>
          <w:rFonts w:ascii="Arial" w:hAnsi="Arial" w:cs="Arial"/>
          <w:sz w:val="18"/>
          <w:szCs w:val="21"/>
        </w:rPr>
        <w:t xml:space="preserve">Product Information: </w:t>
      </w:r>
      <w:r w:rsidR="0098264C" w:rsidRPr="00AD3288">
        <w:rPr>
          <w:rFonts w:ascii="Arial" w:hAnsi="Arial" w:cs="Arial"/>
          <w:sz w:val="18"/>
          <w:szCs w:val="21"/>
        </w:rPr>
        <w:t>800-787-3724</w:t>
      </w:r>
    </w:p>
    <w:p w14:paraId="48321824" w14:textId="72607E9E" w:rsidR="003E58B0" w:rsidRPr="00AD3288" w:rsidRDefault="0029046D" w:rsidP="003E58B0">
      <w:pPr>
        <w:ind w:left="907"/>
        <w:jc w:val="center"/>
        <w:rPr>
          <w:rFonts w:ascii="Arial" w:hAnsi="Arial" w:cs="Arial"/>
          <w:b/>
          <w:sz w:val="18"/>
          <w:szCs w:val="21"/>
        </w:rPr>
      </w:pPr>
      <w:r w:rsidRPr="00AD3288">
        <w:rPr>
          <w:rFonts w:ascii="Arial" w:hAnsi="Arial" w:cs="Arial"/>
          <w:b/>
          <w:sz w:val="18"/>
          <w:szCs w:val="21"/>
        </w:rPr>
        <w:t>FOR A CHEMICAL EMERGENCY, SPILL, LEAK, FIRE, EXPOSURE, OR ACCIDENT,</w:t>
      </w:r>
    </w:p>
    <w:p w14:paraId="02E2128D" w14:textId="2D1C0CA1" w:rsidR="0029046D" w:rsidRPr="00AD3288" w:rsidRDefault="0029046D" w:rsidP="003E58B0">
      <w:pPr>
        <w:ind w:left="907"/>
        <w:jc w:val="center"/>
        <w:rPr>
          <w:rFonts w:ascii="Arial" w:hAnsi="Arial" w:cs="Arial"/>
          <w:b/>
          <w:sz w:val="18"/>
          <w:szCs w:val="21"/>
        </w:rPr>
      </w:pPr>
      <w:r w:rsidRPr="00AD3288">
        <w:rPr>
          <w:rFonts w:ascii="Arial" w:hAnsi="Arial" w:cs="Arial"/>
          <w:b/>
          <w:sz w:val="18"/>
          <w:szCs w:val="21"/>
        </w:rPr>
        <w:t>CALL CHEMTREC –</w:t>
      </w:r>
      <w:r w:rsidR="003E58B0" w:rsidRPr="00AD3288">
        <w:rPr>
          <w:rFonts w:ascii="Arial" w:hAnsi="Arial" w:cs="Arial"/>
          <w:b/>
          <w:sz w:val="18"/>
          <w:szCs w:val="21"/>
        </w:rPr>
        <w:t xml:space="preserve"> </w:t>
      </w:r>
      <w:r w:rsidRPr="00AD3288">
        <w:rPr>
          <w:rFonts w:ascii="Arial" w:hAnsi="Arial" w:cs="Arial"/>
          <w:b/>
          <w:sz w:val="18"/>
          <w:szCs w:val="21"/>
        </w:rPr>
        <w:t>DAY OR NIGHT 1-800-424-9300</w:t>
      </w:r>
    </w:p>
    <w:p w14:paraId="4C99A5E3"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t>HAZARDS IDENTIFICATION</w:t>
      </w:r>
    </w:p>
    <w:p w14:paraId="3D7DE3AF" w14:textId="77777777" w:rsidR="001274EA" w:rsidRPr="00AD3288" w:rsidRDefault="00857341" w:rsidP="008F3702">
      <w:pPr>
        <w:ind w:left="720"/>
        <w:rPr>
          <w:rFonts w:ascii="Arial" w:hAnsi="Arial" w:cs="Arial"/>
          <w:sz w:val="18"/>
          <w:szCs w:val="21"/>
        </w:rPr>
      </w:pPr>
      <w:r w:rsidRPr="00AD3288">
        <w:rPr>
          <w:rFonts w:ascii="Arial" w:hAnsi="Arial" w:cs="Arial"/>
          <w:b/>
          <w:sz w:val="18"/>
          <w:szCs w:val="21"/>
        </w:rPr>
        <w:t>CLASSIFICATION</w:t>
      </w:r>
      <w:r w:rsidR="008F3702" w:rsidRPr="00AD3288">
        <w:rPr>
          <w:rFonts w:ascii="Arial" w:hAnsi="Arial" w:cs="Arial"/>
          <w:b/>
          <w:sz w:val="18"/>
          <w:szCs w:val="21"/>
        </w:rPr>
        <w:t xml:space="preserve"> (ACCORDING TO 29 CFR 1910.1200): </w:t>
      </w:r>
      <w:r w:rsidR="008F3702" w:rsidRPr="00AD3288">
        <w:rPr>
          <w:rFonts w:ascii="Arial" w:hAnsi="Arial" w:cs="Arial"/>
          <w:sz w:val="18"/>
          <w:szCs w:val="21"/>
        </w:rPr>
        <w:t>Not classified</w:t>
      </w:r>
    </w:p>
    <w:p w14:paraId="1164AE59" w14:textId="3C441CA0" w:rsidR="00905F66" w:rsidRPr="00AD3288" w:rsidRDefault="00E743D9" w:rsidP="00E743D9">
      <w:pPr>
        <w:rPr>
          <w:rFonts w:ascii="Arial" w:hAnsi="Arial" w:cs="Arial"/>
          <w:sz w:val="18"/>
          <w:szCs w:val="21"/>
        </w:rPr>
      </w:pPr>
      <w:r w:rsidRPr="00AD3288">
        <w:rPr>
          <w:rFonts w:ascii="Arial" w:hAnsi="Arial" w:cs="Arial"/>
          <w:sz w:val="18"/>
          <w:szCs w:val="21"/>
        </w:rPr>
        <w:tab/>
      </w:r>
      <w:r w:rsidRPr="00AD3288">
        <w:rPr>
          <w:rFonts w:ascii="Arial" w:hAnsi="Arial" w:cs="Arial"/>
          <w:b/>
          <w:sz w:val="18"/>
          <w:szCs w:val="21"/>
        </w:rPr>
        <w:t xml:space="preserve">GHS LABEL ELEMENTS: </w:t>
      </w:r>
      <w:r w:rsidRPr="00AD3288">
        <w:rPr>
          <w:rFonts w:ascii="Arial" w:hAnsi="Arial" w:cs="Arial"/>
          <w:sz w:val="18"/>
          <w:szCs w:val="21"/>
        </w:rPr>
        <w:t>None</w:t>
      </w:r>
    </w:p>
    <w:p w14:paraId="6721D660" w14:textId="19F3F87D" w:rsidR="00857341" w:rsidRPr="00AD3288" w:rsidRDefault="00905F66" w:rsidP="00905F66">
      <w:pPr>
        <w:ind w:firstLine="720"/>
        <w:rPr>
          <w:rFonts w:ascii="Arial" w:hAnsi="Arial" w:cs="Arial"/>
          <w:b/>
          <w:sz w:val="18"/>
          <w:szCs w:val="21"/>
        </w:rPr>
      </w:pPr>
      <w:r w:rsidRPr="00AD3288">
        <w:rPr>
          <w:rFonts w:ascii="Arial" w:hAnsi="Arial" w:cs="Arial"/>
          <w:b/>
          <w:sz w:val="18"/>
          <w:szCs w:val="21"/>
        </w:rPr>
        <w:t>PRECAUTIONARY STATEMENTS:</w:t>
      </w:r>
    </w:p>
    <w:p w14:paraId="74CBE560" w14:textId="77777777" w:rsidR="00D40FCB" w:rsidRPr="00AD3288" w:rsidRDefault="00D40FCB" w:rsidP="00D40FCB">
      <w:pPr>
        <w:ind w:left="2160"/>
        <w:rPr>
          <w:rFonts w:ascii="Arial" w:hAnsi="Arial" w:cs="Arial"/>
          <w:sz w:val="18"/>
          <w:szCs w:val="21"/>
        </w:rPr>
      </w:pPr>
      <w:r w:rsidRPr="00AD3288">
        <w:rPr>
          <w:rFonts w:ascii="Arial" w:hAnsi="Arial" w:cs="Arial"/>
          <w:sz w:val="18"/>
          <w:szCs w:val="21"/>
        </w:rPr>
        <w:t xml:space="preserve">P101 + P102 + P103 – If medical advice is needed, have product container or label available. Keep out of reach of children. Read label before use. </w:t>
      </w:r>
    </w:p>
    <w:p w14:paraId="0A382308" w14:textId="3F948C7A" w:rsidR="00D40FCB" w:rsidRPr="00AD3288" w:rsidRDefault="008F3702" w:rsidP="008F3702">
      <w:pPr>
        <w:ind w:left="720" w:firstLine="720"/>
        <w:rPr>
          <w:rFonts w:ascii="Arial" w:hAnsi="Arial" w:cs="Arial"/>
          <w:b/>
          <w:sz w:val="18"/>
          <w:szCs w:val="21"/>
        </w:rPr>
      </w:pPr>
      <w:r w:rsidRPr="00AD3288">
        <w:rPr>
          <w:rFonts w:ascii="Arial" w:hAnsi="Arial" w:cs="Arial"/>
          <w:b/>
          <w:sz w:val="18"/>
          <w:szCs w:val="21"/>
        </w:rPr>
        <w:tab/>
      </w:r>
      <w:r w:rsidR="00D40FCB" w:rsidRPr="00AD3288">
        <w:rPr>
          <w:rFonts w:ascii="Arial" w:hAnsi="Arial" w:cs="Arial"/>
          <w:sz w:val="18"/>
          <w:szCs w:val="21"/>
        </w:rPr>
        <w:t>P280 – Wear protective gloves and eye/face protection.</w:t>
      </w:r>
    </w:p>
    <w:p w14:paraId="1829FDF0" w14:textId="7FEB8AC8" w:rsidR="008F3702" w:rsidRPr="00AD3288" w:rsidRDefault="008F3702" w:rsidP="00D40FCB">
      <w:pPr>
        <w:ind w:left="1440" w:firstLine="720"/>
        <w:rPr>
          <w:rFonts w:ascii="Arial" w:hAnsi="Arial" w:cs="Arial"/>
          <w:sz w:val="18"/>
          <w:szCs w:val="21"/>
        </w:rPr>
      </w:pPr>
      <w:r w:rsidRPr="00AD3288">
        <w:rPr>
          <w:rFonts w:ascii="Arial" w:hAnsi="Arial" w:cs="Arial"/>
          <w:sz w:val="18"/>
          <w:szCs w:val="21"/>
        </w:rPr>
        <w:t>P261 – Avoid breathing dust/fume/gas/mist/vapors/spray.</w:t>
      </w:r>
    </w:p>
    <w:p w14:paraId="0D27939E" w14:textId="74838957" w:rsidR="00C0332F" w:rsidRPr="00AD3288" w:rsidRDefault="008F3702" w:rsidP="00D40FCB">
      <w:pPr>
        <w:ind w:left="720" w:firstLine="720"/>
        <w:rPr>
          <w:rFonts w:ascii="Arial" w:hAnsi="Arial" w:cs="Arial"/>
          <w:sz w:val="18"/>
          <w:szCs w:val="21"/>
        </w:rPr>
      </w:pPr>
      <w:r w:rsidRPr="00AD3288">
        <w:rPr>
          <w:rFonts w:ascii="Arial" w:hAnsi="Arial" w:cs="Arial"/>
          <w:sz w:val="18"/>
          <w:szCs w:val="21"/>
        </w:rPr>
        <w:tab/>
      </w:r>
      <w:r w:rsidR="00C0332F" w:rsidRPr="00AD3288">
        <w:rPr>
          <w:rFonts w:ascii="Arial" w:hAnsi="Arial" w:cs="Arial"/>
          <w:sz w:val="18"/>
          <w:szCs w:val="21"/>
        </w:rPr>
        <w:t>P302 + P352 – If on skin: Wash with plenty of water for 15 to 20 minutes.</w:t>
      </w:r>
    </w:p>
    <w:p w14:paraId="35DDCC0B" w14:textId="3507F3FA" w:rsidR="001B0657" w:rsidRPr="00AD3288" w:rsidRDefault="008F3702" w:rsidP="00C0332F">
      <w:pPr>
        <w:ind w:left="1440" w:firstLine="720"/>
        <w:rPr>
          <w:rFonts w:ascii="Arial" w:hAnsi="Arial" w:cs="Arial"/>
          <w:sz w:val="18"/>
          <w:szCs w:val="21"/>
        </w:rPr>
      </w:pPr>
      <w:r w:rsidRPr="00AD3288">
        <w:rPr>
          <w:rFonts w:ascii="Arial" w:hAnsi="Arial" w:cs="Arial"/>
          <w:sz w:val="18"/>
          <w:szCs w:val="21"/>
        </w:rPr>
        <w:t xml:space="preserve">P305 + P351 + P338 – If in eyes: Rinse with water for 15 to 20 minutes. Remove     </w:t>
      </w:r>
      <w:r w:rsidR="001B0657" w:rsidRPr="00AD3288">
        <w:rPr>
          <w:rFonts w:ascii="Arial" w:hAnsi="Arial" w:cs="Arial"/>
          <w:sz w:val="18"/>
          <w:szCs w:val="21"/>
        </w:rPr>
        <w:t xml:space="preserve">          </w:t>
      </w:r>
    </w:p>
    <w:p w14:paraId="18E99146" w14:textId="77777777" w:rsidR="008F3702" w:rsidRPr="00AD3288" w:rsidRDefault="001B0657" w:rsidP="008F3702">
      <w:pPr>
        <w:ind w:left="2160"/>
        <w:rPr>
          <w:rFonts w:ascii="Arial" w:hAnsi="Arial" w:cs="Arial"/>
          <w:sz w:val="18"/>
          <w:szCs w:val="21"/>
        </w:rPr>
      </w:pPr>
      <w:r w:rsidRPr="00AD3288">
        <w:rPr>
          <w:rFonts w:ascii="Arial" w:hAnsi="Arial" w:cs="Arial"/>
          <w:sz w:val="18"/>
          <w:szCs w:val="21"/>
        </w:rPr>
        <w:t xml:space="preserve">                                        </w:t>
      </w:r>
      <w:r w:rsidR="008F3702" w:rsidRPr="00AD3288">
        <w:rPr>
          <w:rFonts w:ascii="Arial" w:hAnsi="Arial" w:cs="Arial"/>
          <w:sz w:val="18"/>
          <w:szCs w:val="21"/>
        </w:rPr>
        <w:t xml:space="preserve">contact lenses, if present, and continue rinsing eyes. </w:t>
      </w:r>
    </w:p>
    <w:p w14:paraId="2B3FF12D" w14:textId="77777777" w:rsidR="00D40FCB" w:rsidRPr="00AD3288" w:rsidRDefault="00D40FCB" w:rsidP="00D40FCB">
      <w:pPr>
        <w:ind w:left="1440" w:firstLine="720"/>
        <w:rPr>
          <w:rFonts w:ascii="Arial" w:hAnsi="Arial" w:cs="Arial"/>
          <w:sz w:val="18"/>
          <w:szCs w:val="21"/>
        </w:rPr>
      </w:pPr>
      <w:r w:rsidRPr="00AD3288">
        <w:rPr>
          <w:rFonts w:ascii="Arial" w:hAnsi="Arial" w:cs="Arial"/>
          <w:sz w:val="18"/>
          <w:szCs w:val="21"/>
        </w:rPr>
        <w:t xml:space="preserve">P337 + P313 – If eye irritation persists, get medical attention. </w:t>
      </w:r>
    </w:p>
    <w:p w14:paraId="4B4ECA66" w14:textId="1A47EA0C" w:rsidR="00D40FCB" w:rsidRPr="00AD3288" w:rsidRDefault="00D40FCB" w:rsidP="008F3702">
      <w:pPr>
        <w:ind w:left="2160"/>
        <w:rPr>
          <w:rFonts w:ascii="Arial" w:hAnsi="Arial" w:cs="Arial"/>
          <w:sz w:val="18"/>
          <w:szCs w:val="21"/>
        </w:rPr>
      </w:pPr>
      <w:r w:rsidRPr="00AD3288">
        <w:rPr>
          <w:rFonts w:ascii="Arial" w:hAnsi="Arial" w:cs="Arial"/>
          <w:sz w:val="18"/>
          <w:szCs w:val="21"/>
        </w:rPr>
        <w:t>P273 – Avoid release to the environment.</w:t>
      </w:r>
    </w:p>
    <w:p w14:paraId="37975580" w14:textId="6A7B2DF1" w:rsidR="008A05B2" w:rsidRPr="00AD3288" w:rsidRDefault="00857341" w:rsidP="008A05B2">
      <w:pPr>
        <w:ind w:firstLine="720"/>
        <w:rPr>
          <w:rFonts w:ascii="Arial" w:hAnsi="Arial" w:cs="Arial"/>
          <w:sz w:val="18"/>
          <w:szCs w:val="21"/>
        </w:rPr>
      </w:pPr>
      <w:r w:rsidRPr="00AD3288">
        <w:rPr>
          <w:rFonts w:ascii="Arial" w:hAnsi="Arial" w:cs="Arial"/>
          <w:b/>
          <w:sz w:val="18"/>
          <w:szCs w:val="21"/>
        </w:rPr>
        <w:t>OTHER HAZARDS:</w:t>
      </w:r>
      <w:r w:rsidR="000060AE" w:rsidRPr="00AD3288">
        <w:rPr>
          <w:rFonts w:ascii="Arial" w:hAnsi="Arial" w:cs="Arial"/>
          <w:b/>
          <w:sz w:val="18"/>
          <w:szCs w:val="21"/>
        </w:rPr>
        <w:t xml:space="preserve"> </w:t>
      </w:r>
      <w:r w:rsidR="000060AE" w:rsidRPr="00AD3288">
        <w:rPr>
          <w:rFonts w:ascii="Arial" w:hAnsi="Arial" w:cs="Arial"/>
          <w:sz w:val="18"/>
          <w:szCs w:val="21"/>
        </w:rPr>
        <w:t>None known</w:t>
      </w:r>
    </w:p>
    <w:p w14:paraId="129E5377" w14:textId="77777777" w:rsidR="008A05B2" w:rsidRPr="00AD3288" w:rsidRDefault="008A05B2" w:rsidP="008A05B2">
      <w:pPr>
        <w:ind w:firstLine="720"/>
        <w:rPr>
          <w:rFonts w:ascii="Arial" w:hAnsi="Arial" w:cs="Arial"/>
          <w:sz w:val="18"/>
          <w:szCs w:val="21"/>
        </w:rPr>
      </w:pPr>
    </w:p>
    <w:tbl>
      <w:tblPr>
        <w:tblStyle w:val="TableGrid"/>
        <w:tblpPr w:leftFromText="180" w:rightFromText="180" w:vertAnchor="text" w:horzAnchor="margin" w:tblpXSpec="center" w:tblpY="625"/>
        <w:tblW w:w="0" w:type="auto"/>
        <w:tblLook w:val="04A0" w:firstRow="1" w:lastRow="0" w:firstColumn="1" w:lastColumn="0" w:noHBand="0" w:noVBand="1"/>
      </w:tblPr>
      <w:tblGrid>
        <w:gridCol w:w="3865"/>
        <w:gridCol w:w="1890"/>
        <w:gridCol w:w="2610"/>
      </w:tblGrid>
      <w:tr w:rsidR="008A05B2" w:rsidRPr="00AD3288" w14:paraId="50AA263B" w14:textId="77777777" w:rsidTr="008A05B2">
        <w:tc>
          <w:tcPr>
            <w:tcW w:w="3865" w:type="dxa"/>
          </w:tcPr>
          <w:p w14:paraId="11E138C3" w14:textId="77777777" w:rsidR="008A05B2" w:rsidRPr="00AD3288" w:rsidRDefault="008A05B2" w:rsidP="008A05B2">
            <w:pPr>
              <w:rPr>
                <w:rFonts w:ascii="Arial" w:hAnsi="Arial" w:cs="Arial"/>
                <w:b/>
                <w:sz w:val="18"/>
                <w:szCs w:val="21"/>
              </w:rPr>
            </w:pPr>
            <w:r w:rsidRPr="00AD3288">
              <w:rPr>
                <w:rFonts w:ascii="Arial" w:hAnsi="Arial" w:cs="Arial"/>
                <w:b/>
                <w:sz w:val="18"/>
                <w:szCs w:val="21"/>
              </w:rPr>
              <w:t>CHEMICAL NAME</w:t>
            </w:r>
          </w:p>
        </w:tc>
        <w:tc>
          <w:tcPr>
            <w:tcW w:w="1890" w:type="dxa"/>
          </w:tcPr>
          <w:p w14:paraId="084B3A34" w14:textId="77777777" w:rsidR="008A05B2" w:rsidRPr="00AD3288" w:rsidRDefault="008A05B2" w:rsidP="008A05B2">
            <w:pPr>
              <w:jc w:val="center"/>
              <w:rPr>
                <w:rFonts w:ascii="Arial" w:hAnsi="Arial" w:cs="Arial"/>
                <w:b/>
                <w:sz w:val="18"/>
                <w:szCs w:val="21"/>
              </w:rPr>
            </w:pPr>
            <w:r w:rsidRPr="00AD3288">
              <w:rPr>
                <w:rFonts w:ascii="Arial" w:hAnsi="Arial" w:cs="Arial"/>
                <w:b/>
                <w:sz w:val="18"/>
                <w:szCs w:val="21"/>
              </w:rPr>
              <w:t>CAS NO.</w:t>
            </w:r>
          </w:p>
        </w:tc>
        <w:tc>
          <w:tcPr>
            <w:tcW w:w="2610" w:type="dxa"/>
          </w:tcPr>
          <w:p w14:paraId="49049A8E" w14:textId="77777777" w:rsidR="008A05B2" w:rsidRPr="00AD3288" w:rsidRDefault="008A05B2" w:rsidP="008A05B2">
            <w:pPr>
              <w:jc w:val="center"/>
              <w:rPr>
                <w:rFonts w:ascii="Arial" w:hAnsi="Arial" w:cs="Arial"/>
                <w:b/>
                <w:sz w:val="18"/>
                <w:szCs w:val="21"/>
              </w:rPr>
            </w:pPr>
            <w:r w:rsidRPr="00AD3288">
              <w:rPr>
                <w:rFonts w:ascii="Arial" w:hAnsi="Arial" w:cs="Arial"/>
                <w:b/>
                <w:sz w:val="18"/>
                <w:szCs w:val="21"/>
              </w:rPr>
              <w:t>CONCENTRATION [%]</w:t>
            </w:r>
          </w:p>
        </w:tc>
      </w:tr>
      <w:tr w:rsidR="008A05B2" w:rsidRPr="00AD3288" w14:paraId="44D22F61" w14:textId="77777777" w:rsidTr="008A05B2">
        <w:tc>
          <w:tcPr>
            <w:tcW w:w="3865" w:type="dxa"/>
          </w:tcPr>
          <w:p w14:paraId="2A898DCF" w14:textId="227AAD96" w:rsidR="008A05B2" w:rsidRPr="00627841" w:rsidRDefault="00627841" w:rsidP="008A05B2">
            <w:pPr>
              <w:rPr>
                <w:rFonts w:ascii="Arial" w:hAnsi="Arial" w:cs="Arial"/>
                <w:sz w:val="18"/>
                <w:szCs w:val="21"/>
              </w:rPr>
            </w:pPr>
            <w:r>
              <w:rPr>
                <w:rFonts w:ascii="Arial" w:hAnsi="Arial" w:cs="Arial"/>
                <w:sz w:val="18"/>
                <w:szCs w:val="21"/>
              </w:rPr>
              <w:t>Microorganisms</w:t>
            </w:r>
          </w:p>
        </w:tc>
        <w:tc>
          <w:tcPr>
            <w:tcW w:w="1890" w:type="dxa"/>
          </w:tcPr>
          <w:p w14:paraId="7A121902" w14:textId="73BF9382" w:rsidR="008A05B2" w:rsidRPr="00627841" w:rsidRDefault="00627841" w:rsidP="008A05B2">
            <w:pPr>
              <w:jc w:val="center"/>
              <w:rPr>
                <w:rFonts w:ascii="Arial" w:hAnsi="Arial" w:cs="Arial"/>
                <w:sz w:val="18"/>
                <w:szCs w:val="21"/>
              </w:rPr>
            </w:pPr>
            <w:r>
              <w:rPr>
                <w:rFonts w:ascii="Arial" w:hAnsi="Arial" w:cs="Arial"/>
                <w:sz w:val="18"/>
                <w:szCs w:val="21"/>
              </w:rPr>
              <w:t>N/A</w:t>
            </w:r>
          </w:p>
        </w:tc>
        <w:tc>
          <w:tcPr>
            <w:tcW w:w="2610" w:type="dxa"/>
          </w:tcPr>
          <w:p w14:paraId="235667A0" w14:textId="403DCD5B" w:rsidR="008A05B2" w:rsidRPr="00627841" w:rsidRDefault="008A05B2" w:rsidP="008A05B2">
            <w:pPr>
              <w:jc w:val="center"/>
              <w:rPr>
                <w:rFonts w:ascii="Arial" w:hAnsi="Arial" w:cs="Arial"/>
                <w:sz w:val="18"/>
                <w:szCs w:val="21"/>
              </w:rPr>
            </w:pPr>
            <w:r w:rsidRPr="00627841">
              <w:rPr>
                <w:rFonts w:ascii="Arial" w:hAnsi="Arial" w:cs="Arial"/>
                <w:sz w:val="18"/>
                <w:szCs w:val="21"/>
              </w:rPr>
              <w:t>&lt;1%</w:t>
            </w:r>
          </w:p>
        </w:tc>
      </w:tr>
      <w:tr w:rsidR="003F2113" w:rsidRPr="00AD3288" w14:paraId="7EA1E114" w14:textId="77777777" w:rsidTr="008A05B2">
        <w:tc>
          <w:tcPr>
            <w:tcW w:w="3865" w:type="dxa"/>
          </w:tcPr>
          <w:p w14:paraId="2C7FB415" w14:textId="0CCD0652" w:rsidR="003F2113" w:rsidRPr="003F2113" w:rsidRDefault="003F2113" w:rsidP="008A05B2">
            <w:pPr>
              <w:rPr>
                <w:rFonts w:ascii="Arial" w:hAnsi="Arial" w:cs="Arial"/>
                <w:sz w:val="18"/>
                <w:szCs w:val="21"/>
              </w:rPr>
            </w:pPr>
            <w:r w:rsidRPr="003F2113">
              <w:rPr>
                <w:rFonts w:ascii="Arial" w:hAnsi="Arial" w:cs="Arial"/>
                <w:sz w:val="18"/>
                <w:szCs w:val="21"/>
              </w:rPr>
              <w:t>Sugarcane Protein Hydrolysate</w:t>
            </w:r>
          </w:p>
        </w:tc>
        <w:tc>
          <w:tcPr>
            <w:tcW w:w="1890" w:type="dxa"/>
          </w:tcPr>
          <w:p w14:paraId="3A2C4B7E" w14:textId="49049D14" w:rsidR="003F2113" w:rsidRDefault="003F2113" w:rsidP="008A05B2">
            <w:pPr>
              <w:jc w:val="center"/>
              <w:rPr>
                <w:rFonts w:ascii="Arial" w:hAnsi="Arial" w:cs="Arial"/>
                <w:sz w:val="18"/>
                <w:szCs w:val="21"/>
              </w:rPr>
            </w:pPr>
            <w:r>
              <w:rPr>
                <w:rFonts w:ascii="Arial" w:hAnsi="Arial" w:cs="Arial"/>
                <w:sz w:val="18"/>
                <w:szCs w:val="21"/>
              </w:rPr>
              <w:t>N/A</w:t>
            </w:r>
          </w:p>
        </w:tc>
        <w:tc>
          <w:tcPr>
            <w:tcW w:w="2610" w:type="dxa"/>
          </w:tcPr>
          <w:p w14:paraId="5058EDA6" w14:textId="53449DDD" w:rsidR="003F2113" w:rsidRPr="00627841" w:rsidRDefault="003F2113" w:rsidP="008A05B2">
            <w:pPr>
              <w:jc w:val="center"/>
              <w:rPr>
                <w:rFonts w:ascii="Arial" w:hAnsi="Arial" w:cs="Arial"/>
                <w:sz w:val="18"/>
                <w:szCs w:val="21"/>
              </w:rPr>
            </w:pPr>
            <w:r>
              <w:rPr>
                <w:rFonts w:ascii="Arial" w:hAnsi="Arial" w:cs="Arial"/>
                <w:sz w:val="18"/>
                <w:szCs w:val="21"/>
              </w:rPr>
              <w:t>10%</w:t>
            </w:r>
          </w:p>
        </w:tc>
      </w:tr>
      <w:tr w:rsidR="008A05B2" w:rsidRPr="00AD3288" w14:paraId="07001A9A" w14:textId="77777777" w:rsidTr="008A05B2">
        <w:tc>
          <w:tcPr>
            <w:tcW w:w="3865" w:type="dxa"/>
          </w:tcPr>
          <w:p w14:paraId="4E70764D" w14:textId="15F0597E" w:rsidR="008A05B2" w:rsidRPr="003F2113" w:rsidRDefault="00627841" w:rsidP="008A05B2">
            <w:pPr>
              <w:rPr>
                <w:rFonts w:ascii="Arial" w:hAnsi="Arial" w:cs="Arial"/>
                <w:sz w:val="18"/>
                <w:szCs w:val="21"/>
              </w:rPr>
            </w:pPr>
            <w:r w:rsidRPr="003F2113">
              <w:rPr>
                <w:rFonts w:ascii="Arial" w:hAnsi="Arial" w:cs="Arial"/>
                <w:sz w:val="18"/>
                <w:szCs w:val="21"/>
              </w:rPr>
              <w:t>Water</w:t>
            </w:r>
          </w:p>
        </w:tc>
        <w:tc>
          <w:tcPr>
            <w:tcW w:w="1890" w:type="dxa"/>
          </w:tcPr>
          <w:p w14:paraId="4B774E8D" w14:textId="27FF9C7D" w:rsidR="008A05B2" w:rsidRPr="00627841" w:rsidRDefault="00627841" w:rsidP="008A05B2">
            <w:pPr>
              <w:jc w:val="center"/>
              <w:rPr>
                <w:rFonts w:ascii="Arial" w:hAnsi="Arial" w:cs="Arial"/>
                <w:sz w:val="18"/>
                <w:szCs w:val="21"/>
              </w:rPr>
            </w:pPr>
            <w:r>
              <w:rPr>
                <w:rFonts w:ascii="Arial" w:hAnsi="Arial" w:cs="Arial"/>
                <w:sz w:val="18"/>
                <w:szCs w:val="21"/>
              </w:rPr>
              <w:t>7732-18-5</w:t>
            </w:r>
          </w:p>
        </w:tc>
        <w:tc>
          <w:tcPr>
            <w:tcW w:w="2610" w:type="dxa"/>
          </w:tcPr>
          <w:p w14:paraId="3B0D4440" w14:textId="7C8D5591" w:rsidR="008A05B2" w:rsidRPr="00627841" w:rsidRDefault="008A05B2" w:rsidP="008A05B2">
            <w:pPr>
              <w:jc w:val="center"/>
              <w:rPr>
                <w:rFonts w:ascii="Arial" w:hAnsi="Arial" w:cs="Arial"/>
                <w:sz w:val="18"/>
                <w:szCs w:val="21"/>
              </w:rPr>
            </w:pPr>
            <w:r w:rsidRPr="00627841">
              <w:rPr>
                <w:rFonts w:ascii="Arial" w:hAnsi="Arial" w:cs="Arial"/>
                <w:sz w:val="18"/>
                <w:szCs w:val="21"/>
              </w:rPr>
              <w:t>&gt;</w:t>
            </w:r>
            <w:r w:rsidR="003F2113">
              <w:rPr>
                <w:rFonts w:ascii="Arial" w:hAnsi="Arial" w:cs="Arial"/>
                <w:sz w:val="18"/>
                <w:szCs w:val="21"/>
              </w:rPr>
              <w:t>8</w:t>
            </w:r>
            <w:r w:rsidRPr="00627841">
              <w:rPr>
                <w:rFonts w:ascii="Arial" w:hAnsi="Arial" w:cs="Arial"/>
                <w:sz w:val="18"/>
                <w:szCs w:val="21"/>
              </w:rPr>
              <w:t>9%</w:t>
            </w:r>
          </w:p>
        </w:tc>
      </w:tr>
    </w:tbl>
    <w:p w14:paraId="5E57CABF" w14:textId="3727523C" w:rsidR="008A05B2" w:rsidRPr="00AD3288" w:rsidRDefault="001274EA" w:rsidP="008A05B2">
      <w:pPr>
        <w:pStyle w:val="IntenseQuote"/>
        <w:numPr>
          <w:ilvl w:val="0"/>
          <w:numId w:val="2"/>
        </w:numPr>
        <w:rPr>
          <w:rFonts w:ascii="Arial" w:hAnsi="Arial" w:cs="Arial"/>
          <w:b/>
          <w:sz w:val="18"/>
          <w:szCs w:val="21"/>
        </w:rPr>
      </w:pPr>
      <w:r w:rsidRPr="00AD3288">
        <w:rPr>
          <w:rFonts w:ascii="Arial" w:hAnsi="Arial" w:cs="Arial"/>
          <w:b/>
          <w:sz w:val="18"/>
          <w:szCs w:val="21"/>
        </w:rPr>
        <w:t>COMPOSITION, INFORMATION ON INGREDIENTS</w:t>
      </w:r>
    </w:p>
    <w:p w14:paraId="3EAF9DC1" w14:textId="2DECE445" w:rsidR="008A05B2" w:rsidRPr="00AD3288" w:rsidRDefault="008A05B2" w:rsidP="008A05B2">
      <w:pPr>
        <w:ind w:left="540" w:right="180"/>
        <w:rPr>
          <w:rFonts w:ascii="Arial" w:hAnsi="Arial" w:cs="Arial"/>
          <w:sz w:val="21"/>
          <w:szCs w:val="21"/>
        </w:rPr>
      </w:pPr>
    </w:p>
    <w:p w14:paraId="0514CCBB"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t>FIRST AID MEASURES</w:t>
      </w:r>
    </w:p>
    <w:p w14:paraId="09FEC587" w14:textId="77777777" w:rsidR="001274EA" w:rsidRPr="00AD3288" w:rsidRDefault="00857341" w:rsidP="0055610E">
      <w:pPr>
        <w:ind w:left="720"/>
        <w:rPr>
          <w:rFonts w:ascii="Arial" w:hAnsi="Arial" w:cs="Arial"/>
          <w:sz w:val="18"/>
          <w:szCs w:val="21"/>
        </w:rPr>
      </w:pPr>
      <w:r w:rsidRPr="00AD3288">
        <w:rPr>
          <w:rFonts w:ascii="Arial" w:hAnsi="Arial" w:cs="Arial"/>
          <w:b/>
          <w:sz w:val="18"/>
          <w:szCs w:val="21"/>
        </w:rPr>
        <w:t>MOST IMPORTANT SYMPTOMS AND EFFECTS, ACUTE AND DELAYED:</w:t>
      </w:r>
      <w:r w:rsidR="000060AE" w:rsidRPr="00AD3288">
        <w:rPr>
          <w:rFonts w:ascii="Arial" w:hAnsi="Arial" w:cs="Arial"/>
          <w:b/>
          <w:sz w:val="18"/>
          <w:szCs w:val="21"/>
        </w:rPr>
        <w:t xml:space="preserve"> </w:t>
      </w:r>
      <w:r w:rsidR="000060AE" w:rsidRPr="00AD3288">
        <w:rPr>
          <w:rFonts w:ascii="Arial" w:hAnsi="Arial" w:cs="Arial"/>
          <w:sz w:val="18"/>
          <w:szCs w:val="21"/>
        </w:rPr>
        <w:t>Eye irritation</w:t>
      </w:r>
    </w:p>
    <w:p w14:paraId="467FF07F" w14:textId="77777777" w:rsidR="000A6E38" w:rsidRPr="00AD3288" w:rsidRDefault="00857341" w:rsidP="0055610E">
      <w:pPr>
        <w:ind w:left="720"/>
        <w:rPr>
          <w:rFonts w:ascii="Arial" w:hAnsi="Arial" w:cs="Arial"/>
          <w:sz w:val="18"/>
          <w:szCs w:val="21"/>
        </w:rPr>
      </w:pPr>
      <w:r w:rsidRPr="00AD3288">
        <w:rPr>
          <w:rFonts w:ascii="Arial" w:hAnsi="Arial" w:cs="Arial"/>
          <w:b/>
          <w:sz w:val="18"/>
          <w:szCs w:val="21"/>
        </w:rPr>
        <w:t>IMMEDIATE MEDICAL ATTENTION AND SPECIAL TREATMENT:</w:t>
      </w:r>
      <w:r w:rsidR="000060AE" w:rsidRPr="00AD3288">
        <w:rPr>
          <w:rFonts w:ascii="Arial" w:hAnsi="Arial" w:cs="Arial"/>
          <w:sz w:val="18"/>
          <w:szCs w:val="21"/>
        </w:rPr>
        <w:t xml:space="preserve"> </w:t>
      </w:r>
      <w:r w:rsidR="001F5EBB" w:rsidRPr="00AD3288">
        <w:rPr>
          <w:rFonts w:ascii="Arial" w:hAnsi="Arial" w:cs="Arial"/>
          <w:sz w:val="18"/>
          <w:szCs w:val="21"/>
        </w:rPr>
        <w:t>Call a poison control center or doctor for treatment advice.</w:t>
      </w:r>
      <w:r w:rsidR="001F5EBB" w:rsidRPr="00AD3288">
        <w:rPr>
          <w:rFonts w:ascii="Arial" w:hAnsi="Arial" w:cs="Arial"/>
          <w:b/>
          <w:sz w:val="18"/>
          <w:szCs w:val="21"/>
        </w:rPr>
        <w:t xml:space="preserve"> </w:t>
      </w:r>
      <w:r w:rsidR="000060AE" w:rsidRPr="00AD3288">
        <w:rPr>
          <w:rFonts w:ascii="Arial" w:hAnsi="Arial" w:cs="Arial"/>
          <w:sz w:val="18"/>
          <w:szCs w:val="21"/>
        </w:rPr>
        <w:t xml:space="preserve">Treat symptomatically; symptoms may be delayed. </w:t>
      </w:r>
    </w:p>
    <w:p w14:paraId="0DAB6E32" w14:textId="77777777" w:rsidR="000A6E38" w:rsidRPr="00AD3288" w:rsidRDefault="000A6E38" w:rsidP="000A6E38">
      <w:pPr>
        <w:ind w:left="1440"/>
        <w:rPr>
          <w:rFonts w:ascii="Arial" w:hAnsi="Arial" w:cs="Arial"/>
          <w:sz w:val="18"/>
          <w:szCs w:val="21"/>
        </w:rPr>
      </w:pPr>
      <w:r w:rsidRPr="00AD3288">
        <w:rPr>
          <w:rFonts w:ascii="Arial" w:hAnsi="Arial" w:cs="Arial"/>
          <w:b/>
          <w:sz w:val="18"/>
          <w:szCs w:val="21"/>
        </w:rPr>
        <w:t xml:space="preserve">If in eyes, </w:t>
      </w:r>
      <w:r w:rsidRPr="00AD3288">
        <w:rPr>
          <w:rFonts w:ascii="Arial" w:hAnsi="Arial" w:cs="Arial"/>
          <w:sz w:val="18"/>
          <w:szCs w:val="21"/>
        </w:rPr>
        <w:t xml:space="preserve">hold eye open and rinse slowly and gently with water for 15-20 minutes. Remove contact </w:t>
      </w:r>
      <w:proofErr w:type="gramStart"/>
      <w:r w:rsidRPr="00AD3288">
        <w:rPr>
          <w:rFonts w:ascii="Arial" w:hAnsi="Arial" w:cs="Arial"/>
          <w:sz w:val="18"/>
          <w:szCs w:val="21"/>
        </w:rPr>
        <w:t>lenses, if</w:t>
      </w:r>
      <w:proofErr w:type="gramEnd"/>
      <w:r w:rsidRPr="00AD3288">
        <w:rPr>
          <w:rFonts w:ascii="Arial" w:hAnsi="Arial" w:cs="Arial"/>
          <w:sz w:val="18"/>
          <w:szCs w:val="21"/>
        </w:rPr>
        <w:t xml:space="preserve"> present, after the first 5 minutes, then continue rinsing eye.</w:t>
      </w:r>
    </w:p>
    <w:p w14:paraId="04AF3B0D" w14:textId="77777777" w:rsidR="000A6E38" w:rsidRPr="00AD3288" w:rsidRDefault="000A6E38" w:rsidP="000A6E38">
      <w:pPr>
        <w:ind w:left="1440"/>
        <w:rPr>
          <w:rFonts w:ascii="Arial" w:hAnsi="Arial" w:cs="Arial"/>
          <w:sz w:val="18"/>
          <w:szCs w:val="21"/>
        </w:rPr>
      </w:pPr>
      <w:r w:rsidRPr="00AD3288">
        <w:rPr>
          <w:rFonts w:ascii="Arial" w:hAnsi="Arial" w:cs="Arial"/>
          <w:b/>
          <w:sz w:val="18"/>
          <w:szCs w:val="21"/>
        </w:rPr>
        <w:t xml:space="preserve">If in contact with skin, </w:t>
      </w:r>
      <w:r w:rsidRPr="00AD3288">
        <w:rPr>
          <w:rFonts w:ascii="Arial" w:hAnsi="Arial" w:cs="Arial"/>
          <w:sz w:val="18"/>
          <w:szCs w:val="21"/>
        </w:rPr>
        <w:t xml:space="preserve">take off contaminated clothing. Rinse skin immediately with plenty of water for 15-20 minutes. </w:t>
      </w:r>
    </w:p>
    <w:p w14:paraId="51790EC1" w14:textId="77777777" w:rsidR="000A6E38" w:rsidRPr="00AD3288" w:rsidRDefault="000A6E38" w:rsidP="000A6E38">
      <w:pPr>
        <w:ind w:left="1440"/>
        <w:rPr>
          <w:rFonts w:ascii="Arial" w:hAnsi="Arial" w:cs="Arial"/>
          <w:sz w:val="18"/>
          <w:szCs w:val="21"/>
        </w:rPr>
      </w:pPr>
      <w:r w:rsidRPr="00AD3288">
        <w:rPr>
          <w:rFonts w:ascii="Arial" w:hAnsi="Arial" w:cs="Arial"/>
          <w:b/>
          <w:sz w:val="18"/>
          <w:szCs w:val="21"/>
        </w:rPr>
        <w:t>If ingested,</w:t>
      </w:r>
      <w:r w:rsidRPr="00AD3288">
        <w:rPr>
          <w:rFonts w:ascii="Arial" w:hAnsi="Arial" w:cs="Arial"/>
          <w:sz w:val="18"/>
          <w:szCs w:val="21"/>
        </w:rPr>
        <w:t xml:space="preserve"> have person sip a glass of water if able to swallow. Do not induce vomiting unless told to do so by a poison control center or doctor. Do not give anything by mouth to an unconscious person. </w:t>
      </w:r>
    </w:p>
    <w:p w14:paraId="2C37E253" w14:textId="77777777" w:rsidR="00857341" w:rsidRPr="00AD3288" w:rsidRDefault="00E8443B" w:rsidP="000A6E38">
      <w:pPr>
        <w:ind w:left="1440"/>
        <w:rPr>
          <w:rFonts w:ascii="Arial" w:hAnsi="Arial" w:cs="Arial"/>
          <w:sz w:val="18"/>
          <w:szCs w:val="21"/>
        </w:rPr>
      </w:pPr>
      <w:r w:rsidRPr="00AD3288">
        <w:rPr>
          <w:rFonts w:ascii="Arial" w:hAnsi="Arial" w:cs="Arial"/>
          <w:b/>
          <w:sz w:val="18"/>
          <w:szCs w:val="21"/>
        </w:rPr>
        <w:t>If inhaled,</w:t>
      </w:r>
      <w:r w:rsidRPr="00AD3288">
        <w:rPr>
          <w:rFonts w:ascii="Arial" w:hAnsi="Arial" w:cs="Arial"/>
          <w:sz w:val="18"/>
          <w:szCs w:val="21"/>
        </w:rPr>
        <w:t xml:space="preserve"> move person to fresh air. If person is not breathing, call 911 or an ambulance, then give artificial respiration, preferably by mouth-to-mouth (if possible). </w:t>
      </w:r>
    </w:p>
    <w:p w14:paraId="76F24651" w14:textId="77777777" w:rsidR="0055610E" w:rsidRPr="00AD3288" w:rsidRDefault="0055610E" w:rsidP="0055610E">
      <w:pPr>
        <w:ind w:left="720"/>
        <w:rPr>
          <w:rFonts w:ascii="Arial" w:hAnsi="Arial" w:cs="Arial"/>
          <w:b/>
          <w:sz w:val="18"/>
          <w:szCs w:val="21"/>
        </w:rPr>
      </w:pPr>
    </w:p>
    <w:p w14:paraId="47808C28" w14:textId="47EEDF47" w:rsidR="001274EA" w:rsidRDefault="000060AE" w:rsidP="0055610E">
      <w:pPr>
        <w:ind w:left="720"/>
        <w:rPr>
          <w:rFonts w:ascii="Arial" w:hAnsi="Arial" w:cs="Arial"/>
          <w:sz w:val="18"/>
          <w:szCs w:val="21"/>
        </w:rPr>
      </w:pPr>
      <w:r w:rsidRPr="00AD3288">
        <w:rPr>
          <w:rFonts w:ascii="Arial" w:hAnsi="Arial" w:cs="Arial"/>
          <w:b/>
          <w:sz w:val="18"/>
          <w:szCs w:val="21"/>
        </w:rPr>
        <w:t>NOTE TO PHYSICIAN:</w:t>
      </w:r>
      <w:r w:rsidRPr="00AD3288">
        <w:rPr>
          <w:rFonts w:ascii="Arial" w:hAnsi="Arial" w:cs="Arial"/>
          <w:sz w:val="18"/>
          <w:szCs w:val="21"/>
        </w:rPr>
        <w:t xml:space="preserve"> No specific antidote. Treatment of exposure should be directed at the control of symptoms and the clinical condition of the patient.</w:t>
      </w:r>
    </w:p>
    <w:p w14:paraId="0E08A60C" w14:textId="7CD6C511" w:rsidR="00EA3F51" w:rsidRPr="00AD3288" w:rsidRDefault="00EA3F51" w:rsidP="00EA3F51">
      <w:pPr>
        <w:rPr>
          <w:rFonts w:ascii="Arial" w:hAnsi="Arial" w:cs="Arial"/>
          <w:b/>
          <w:sz w:val="18"/>
          <w:szCs w:val="21"/>
        </w:rPr>
      </w:pPr>
      <w:r>
        <w:rPr>
          <w:rFonts w:ascii="Arial" w:hAnsi="Arial" w:cs="Arial"/>
          <w:b/>
          <w:sz w:val="18"/>
          <w:szCs w:val="21"/>
        </w:rPr>
        <w:br w:type="page"/>
      </w:r>
    </w:p>
    <w:p w14:paraId="298DC8C1"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lastRenderedPageBreak/>
        <w:t>FIRE FIGHTING MEASURES</w:t>
      </w:r>
    </w:p>
    <w:p w14:paraId="3F5B4F02" w14:textId="6D11117F" w:rsidR="000060AE" w:rsidRPr="00AD3288" w:rsidRDefault="00857341" w:rsidP="0055610E">
      <w:pPr>
        <w:ind w:left="720"/>
        <w:rPr>
          <w:rFonts w:ascii="Arial" w:eastAsia="Times New Roman" w:hAnsi="Arial" w:cs="Arial"/>
          <w:sz w:val="18"/>
          <w:szCs w:val="21"/>
        </w:rPr>
      </w:pPr>
      <w:r w:rsidRPr="00AD3288">
        <w:rPr>
          <w:rFonts w:ascii="Arial" w:hAnsi="Arial" w:cs="Arial"/>
          <w:b/>
          <w:sz w:val="18"/>
          <w:szCs w:val="21"/>
        </w:rPr>
        <w:t>EXTINGUISHING MEDIA:</w:t>
      </w:r>
      <w:r w:rsidR="000060AE" w:rsidRPr="00AD3288">
        <w:rPr>
          <w:rFonts w:ascii="Arial" w:hAnsi="Arial" w:cs="Arial"/>
          <w:sz w:val="18"/>
          <w:szCs w:val="21"/>
        </w:rPr>
        <w:t xml:space="preserve"> </w:t>
      </w:r>
      <w:r w:rsidR="000060AE" w:rsidRPr="00AD3288">
        <w:rPr>
          <w:rFonts w:ascii="Arial" w:eastAsia="Times New Roman" w:hAnsi="Arial" w:cs="Arial"/>
          <w:sz w:val="18"/>
          <w:szCs w:val="21"/>
        </w:rPr>
        <w:t>Use medium appropriate to surrounding fire</w:t>
      </w:r>
      <w:r w:rsidR="00D40FCB" w:rsidRPr="00AD3288">
        <w:rPr>
          <w:rFonts w:ascii="Arial" w:eastAsia="Times New Roman" w:hAnsi="Arial" w:cs="Arial"/>
          <w:sz w:val="18"/>
          <w:szCs w:val="21"/>
        </w:rPr>
        <w:t>: d</w:t>
      </w:r>
      <w:r w:rsidR="000060AE" w:rsidRPr="00AD3288">
        <w:rPr>
          <w:rFonts w:ascii="Arial" w:eastAsia="Times New Roman" w:hAnsi="Arial" w:cs="Arial"/>
          <w:sz w:val="18"/>
          <w:szCs w:val="21"/>
        </w:rPr>
        <w:t>ry chemical, carbon dioxide (CO</w:t>
      </w:r>
      <w:r w:rsidR="000060AE" w:rsidRPr="00AD3288">
        <w:rPr>
          <w:rFonts w:ascii="Arial" w:eastAsia="Times New Roman" w:hAnsi="Arial" w:cs="Arial"/>
          <w:sz w:val="18"/>
          <w:szCs w:val="21"/>
          <w:vertAlign w:val="subscript"/>
        </w:rPr>
        <w:t>2</w:t>
      </w:r>
      <w:r w:rsidR="000060AE" w:rsidRPr="00AD3288">
        <w:rPr>
          <w:rFonts w:ascii="Arial" w:eastAsia="Times New Roman" w:hAnsi="Arial" w:cs="Arial"/>
          <w:sz w:val="18"/>
          <w:szCs w:val="21"/>
        </w:rPr>
        <w:t>), foam, water spray, or fog. Do not use water jet, as this will spread the fire.</w:t>
      </w:r>
    </w:p>
    <w:p w14:paraId="2CF2D0BA" w14:textId="77777777" w:rsidR="0055610E" w:rsidRPr="00AD3288" w:rsidRDefault="0055610E" w:rsidP="0055610E">
      <w:pPr>
        <w:ind w:left="720"/>
        <w:rPr>
          <w:rFonts w:ascii="Arial" w:hAnsi="Arial" w:cs="Arial"/>
          <w:b/>
          <w:sz w:val="18"/>
          <w:szCs w:val="21"/>
        </w:rPr>
      </w:pPr>
    </w:p>
    <w:p w14:paraId="7A3E309B" w14:textId="77777777" w:rsidR="007614D8" w:rsidRPr="00AD3288" w:rsidRDefault="00857341" w:rsidP="0055610E">
      <w:pPr>
        <w:ind w:left="720"/>
        <w:rPr>
          <w:rFonts w:ascii="Arial" w:eastAsia="Times New Roman" w:hAnsi="Arial" w:cs="Arial"/>
          <w:sz w:val="18"/>
          <w:szCs w:val="21"/>
        </w:rPr>
      </w:pPr>
      <w:r w:rsidRPr="00AD3288">
        <w:rPr>
          <w:rFonts w:ascii="Arial" w:hAnsi="Arial" w:cs="Arial"/>
          <w:b/>
          <w:sz w:val="18"/>
          <w:szCs w:val="21"/>
        </w:rPr>
        <w:t>SPECIAL HAZARDS ARISING FROM THE SUBSTANCE OR MIXTURE:</w:t>
      </w:r>
      <w:r w:rsidR="000060AE" w:rsidRPr="00AD3288">
        <w:rPr>
          <w:rFonts w:ascii="Arial" w:hAnsi="Arial" w:cs="Arial"/>
          <w:b/>
          <w:sz w:val="18"/>
          <w:szCs w:val="21"/>
        </w:rPr>
        <w:t xml:space="preserve">  </w:t>
      </w:r>
      <w:r w:rsidR="007614D8" w:rsidRPr="00AD3288">
        <w:rPr>
          <w:rFonts w:ascii="Arial" w:eastAsia="Times New Roman" w:hAnsi="Arial" w:cs="Arial"/>
          <w:sz w:val="18"/>
          <w:szCs w:val="21"/>
        </w:rPr>
        <w:t xml:space="preserve">May include (but are not limited to) oxides of carbon, oxides of sulfur, ammonia, and oxides of nitrogen. </w:t>
      </w:r>
    </w:p>
    <w:p w14:paraId="3EDB9DA0" w14:textId="77777777" w:rsidR="0055610E" w:rsidRPr="00AD3288" w:rsidRDefault="0055610E" w:rsidP="0055610E">
      <w:pPr>
        <w:ind w:left="720"/>
        <w:rPr>
          <w:rFonts w:ascii="Arial" w:hAnsi="Arial" w:cs="Arial"/>
          <w:b/>
          <w:sz w:val="18"/>
          <w:szCs w:val="21"/>
        </w:rPr>
      </w:pPr>
    </w:p>
    <w:p w14:paraId="0A3ACB96" w14:textId="49B694FF" w:rsidR="00857341" w:rsidRPr="00AD3288" w:rsidRDefault="00857341" w:rsidP="0055610E">
      <w:pPr>
        <w:ind w:left="720"/>
        <w:rPr>
          <w:rFonts w:ascii="Arial" w:hAnsi="Arial" w:cs="Arial"/>
          <w:b/>
          <w:sz w:val="18"/>
          <w:szCs w:val="21"/>
        </w:rPr>
      </w:pPr>
      <w:r w:rsidRPr="00AD3288">
        <w:rPr>
          <w:rFonts w:ascii="Arial" w:hAnsi="Arial" w:cs="Arial"/>
          <w:b/>
          <w:sz w:val="18"/>
          <w:szCs w:val="21"/>
        </w:rPr>
        <w:t>SPECIAL PROTECTIVE EQUIPMENT AND PRECAUTIONS FOR FIREFIGHTERS:</w:t>
      </w:r>
      <w:r w:rsidR="007614D8" w:rsidRPr="00AD3288">
        <w:rPr>
          <w:rFonts w:ascii="Arial" w:hAnsi="Arial" w:cs="Arial"/>
          <w:b/>
          <w:sz w:val="18"/>
          <w:szCs w:val="21"/>
        </w:rPr>
        <w:t xml:space="preserve"> </w:t>
      </w:r>
      <w:r w:rsidR="007614D8" w:rsidRPr="00AD3288">
        <w:rPr>
          <w:rFonts w:ascii="Arial" w:hAnsi="Arial" w:cs="Arial"/>
          <w:sz w:val="18"/>
          <w:szCs w:val="21"/>
        </w:rPr>
        <w:t>Self-contained breathing apparatus and full protective gear should be worn in fighting large fires involving chemicals. Use water spr</w:t>
      </w:r>
      <w:r w:rsidR="00D40FCB" w:rsidRPr="00AD3288">
        <w:rPr>
          <w:rFonts w:ascii="Arial" w:hAnsi="Arial" w:cs="Arial"/>
          <w:sz w:val="18"/>
          <w:szCs w:val="21"/>
        </w:rPr>
        <w:t>ay</w:t>
      </w:r>
      <w:r w:rsidR="007614D8" w:rsidRPr="00AD3288">
        <w:rPr>
          <w:rFonts w:ascii="Arial" w:hAnsi="Arial" w:cs="Arial"/>
          <w:sz w:val="18"/>
          <w:szCs w:val="21"/>
        </w:rPr>
        <w:t xml:space="preserve"> to keep fire-exposed containers cool. Keep people away. Isolate fire and deny unnecessary entry.</w:t>
      </w:r>
    </w:p>
    <w:p w14:paraId="0CA0DF69"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t>ACCIDENTAL RELEASE MEASURES</w:t>
      </w:r>
    </w:p>
    <w:p w14:paraId="12A76F2D" w14:textId="77777777" w:rsidR="001274EA" w:rsidRPr="00AD3288" w:rsidRDefault="00857341" w:rsidP="0055610E">
      <w:pPr>
        <w:ind w:left="720"/>
        <w:rPr>
          <w:rFonts w:ascii="Arial" w:hAnsi="Arial" w:cs="Arial"/>
          <w:b/>
          <w:sz w:val="18"/>
          <w:szCs w:val="21"/>
        </w:rPr>
      </w:pPr>
      <w:r w:rsidRPr="00AD3288">
        <w:rPr>
          <w:rFonts w:ascii="Arial" w:hAnsi="Arial" w:cs="Arial"/>
          <w:b/>
          <w:sz w:val="18"/>
          <w:szCs w:val="21"/>
        </w:rPr>
        <w:t>PERSONAL PRECAUTIONS, PROTECTIVE EQUIPMENT, AND EMERGENCY PROCEDURES</w:t>
      </w:r>
      <w:r w:rsidR="002F37DD" w:rsidRPr="00AD3288">
        <w:rPr>
          <w:rFonts w:ascii="Arial" w:hAnsi="Arial" w:cs="Arial"/>
          <w:b/>
          <w:sz w:val="18"/>
          <w:szCs w:val="21"/>
        </w:rPr>
        <w:t xml:space="preserve">: </w:t>
      </w:r>
      <w:r w:rsidR="002F37DD" w:rsidRPr="00AD3288">
        <w:rPr>
          <w:rFonts w:ascii="Arial" w:hAnsi="Arial" w:cs="Arial"/>
          <w:sz w:val="18"/>
          <w:szCs w:val="21"/>
        </w:rPr>
        <w:t xml:space="preserve">Avoid contact with eyes and inhalation of vapors, </w:t>
      </w:r>
      <w:proofErr w:type="gramStart"/>
      <w:r w:rsidR="002F37DD" w:rsidRPr="00AD3288">
        <w:rPr>
          <w:rFonts w:ascii="Arial" w:hAnsi="Arial" w:cs="Arial"/>
          <w:sz w:val="18"/>
          <w:szCs w:val="21"/>
        </w:rPr>
        <w:t>dusts</w:t>
      </w:r>
      <w:proofErr w:type="gramEnd"/>
      <w:r w:rsidR="002F37DD" w:rsidRPr="00AD3288">
        <w:rPr>
          <w:rFonts w:ascii="Arial" w:hAnsi="Arial" w:cs="Arial"/>
          <w:sz w:val="18"/>
          <w:szCs w:val="21"/>
        </w:rPr>
        <w:t xml:space="preserve"> and spray mist. Ensure adequate ventilation. Wear suitable protective clothing.</w:t>
      </w:r>
    </w:p>
    <w:p w14:paraId="3C60D562" w14:textId="77777777" w:rsidR="0055610E" w:rsidRPr="00AD3288" w:rsidRDefault="0055610E" w:rsidP="0055610E">
      <w:pPr>
        <w:ind w:left="720"/>
        <w:rPr>
          <w:rFonts w:ascii="Arial" w:hAnsi="Arial" w:cs="Arial"/>
          <w:b/>
          <w:sz w:val="18"/>
          <w:szCs w:val="21"/>
        </w:rPr>
      </w:pPr>
    </w:p>
    <w:p w14:paraId="69E6E7BE" w14:textId="77777777" w:rsidR="002F37DD" w:rsidRPr="00AD3288" w:rsidRDefault="00857341" w:rsidP="0055610E">
      <w:pPr>
        <w:ind w:left="720"/>
        <w:rPr>
          <w:rFonts w:ascii="Arial" w:eastAsia="Times New Roman" w:hAnsi="Arial" w:cs="Arial"/>
          <w:sz w:val="18"/>
          <w:szCs w:val="21"/>
        </w:rPr>
      </w:pPr>
      <w:r w:rsidRPr="00AD3288">
        <w:rPr>
          <w:rFonts w:ascii="Arial" w:hAnsi="Arial" w:cs="Arial"/>
          <w:b/>
          <w:sz w:val="18"/>
          <w:szCs w:val="21"/>
        </w:rPr>
        <w:t>ENVIRONMENTAL PRECAUTIONS</w:t>
      </w:r>
      <w:r w:rsidR="002F37DD" w:rsidRPr="00AD3288">
        <w:rPr>
          <w:rFonts w:ascii="Arial" w:hAnsi="Arial" w:cs="Arial"/>
          <w:b/>
          <w:sz w:val="18"/>
          <w:szCs w:val="21"/>
        </w:rPr>
        <w:t xml:space="preserve">: </w:t>
      </w:r>
      <w:r w:rsidR="002F37DD" w:rsidRPr="00AD3288">
        <w:rPr>
          <w:rFonts w:ascii="Arial" w:eastAsia="Times New Roman" w:hAnsi="Arial" w:cs="Arial"/>
          <w:sz w:val="18"/>
          <w:szCs w:val="21"/>
        </w:rPr>
        <w:t>Prevent further leakage or spillage if safe to do so. Do not contaminate water. Do not allow to enter drains, sewers, or watercourses.</w:t>
      </w:r>
    </w:p>
    <w:p w14:paraId="5A554761" w14:textId="77777777" w:rsidR="0055610E" w:rsidRPr="00AD3288" w:rsidRDefault="0055610E" w:rsidP="0055610E">
      <w:pPr>
        <w:ind w:left="360" w:firstLine="360"/>
        <w:rPr>
          <w:rFonts w:ascii="Arial" w:hAnsi="Arial" w:cs="Arial"/>
          <w:b/>
          <w:sz w:val="18"/>
          <w:szCs w:val="21"/>
        </w:rPr>
      </w:pPr>
    </w:p>
    <w:p w14:paraId="14A02889" w14:textId="77777777" w:rsidR="00857341" w:rsidRPr="00AD3288" w:rsidRDefault="00857341" w:rsidP="0055610E">
      <w:pPr>
        <w:ind w:left="360" w:firstLine="360"/>
        <w:rPr>
          <w:rFonts w:ascii="Arial" w:hAnsi="Arial" w:cs="Arial"/>
          <w:b/>
          <w:sz w:val="18"/>
          <w:szCs w:val="21"/>
        </w:rPr>
      </w:pPr>
      <w:r w:rsidRPr="00AD3288">
        <w:rPr>
          <w:rFonts w:ascii="Arial" w:hAnsi="Arial" w:cs="Arial"/>
          <w:b/>
          <w:sz w:val="18"/>
          <w:szCs w:val="21"/>
        </w:rPr>
        <w:t>METHODS AND MATERIALS FOR CONTAINMENT AND CLEANUP</w:t>
      </w:r>
      <w:r w:rsidR="002F37DD" w:rsidRPr="00AD3288">
        <w:rPr>
          <w:rFonts w:ascii="Arial" w:hAnsi="Arial" w:cs="Arial"/>
          <w:b/>
          <w:sz w:val="18"/>
          <w:szCs w:val="21"/>
        </w:rPr>
        <w:t>:</w:t>
      </w:r>
    </w:p>
    <w:p w14:paraId="5F3FD082" w14:textId="77777777" w:rsidR="002F37DD" w:rsidRPr="00AD3288" w:rsidRDefault="002F37DD" w:rsidP="0055610E">
      <w:pPr>
        <w:ind w:left="1440"/>
        <w:rPr>
          <w:rFonts w:ascii="Arial" w:eastAsia="Times New Roman" w:hAnsi="Arial" w:cs="Arial"/>
          <w:sz w:val="18"/>
          <w:szCs w:val="21"/>
        </w:rPr>
      </w:pPr>
      <w:r w:rsidRPr="00AD3288">
        <w:rPr>
          <w:rFonts w:ascii="Arial" w:eastAsia="Times New Roman" w:hAnsi="Arial" w:cs="Arial"/>
          <w:b/>
          <w:sz w:val="18"/>
          <w:szCs w:val="21"/>
        </w:rPr>
        <w:t>Large Spills:</w:t>
      </w:r>
      <w:r w:rsidRPr="00AD3288">
        <w:rPr>
          <w:rFonts w:ascii="Arial" w:eastAsia="Times New Roman" w:hAnsi="Arial" w:cs="Arial"/>
          <w:sz w:val="18"/>
          <w:szCs w:val="21"/>
        </w:rPr>
        <w:t xml:space="preserve"> Stop the flow of </w:t>
      </w:r>
      <w:proofErr w:type="gramStart"/>
      <w:r w:rsidRPr="00AD3288">
        <w:rPr>
          <w:rFonts w:ascii="Arial" w:eastAsia="Times New Roman" w:hAnsi="Arial" w:cs="Arial"/>
          <w:sz w:val="18"/>
          <w:szCs w:val="21"/>
        </w:rPr>
        <w:t>material, if</w:t>
      </w:r>
      <w:proofErr w:type="gramEnd"/>
      <w:r w:rsidRPr="00AD3288">
        <w:rPr>
          <w:rFonts w:ascii="Arial" w:eastAsia="Times New Roman" w:hAnsi="Arial" w:cs="Arial"/>
          <w:sz w:val="18"/>
          <w:szCs w:val="21"/>
        </w:rPr>
        <w:t xml:space="preserve"> this is without risk. Dike the spilled material, where this is possible. Absorb in vermiculite, dry sand, or earth and place into containers. After removal, flush the contaminated area thoroughly with water. </w:t>
      </w:r>
    </w:p>
    <w:p w14:paraId="2E2EE2AB" w14:textId="77777777" w:rsidR="002F37DD" w:rsidRPr="00AD3288" w:rsidRDefault="002F37DD" w:rsidP="0055610E">
      <w:pPr>
        <w:autoSpaceDE w:val="0"/>
        <w:autoSpaceDN w:val="0"/>
        <w:adjustRightInd w:val="0"/>
        <w:ind w:left="1440"/>
        <w:rPr>
          <w:rFonts w:ascii="Arial" w:eastAsia="Times New Roman" w:hAnsi="Arial" w:cs="Arial"/>
          <w:sz w:val="18"/>
          <w:szCs w:val="21"/>
        </w:rPr>
      </w:pPr>
      <w:r w:rsidRPr="00AD3288">
        <w:rPr>
          <w:rFonts w:ascii="Arial" w:eastAsia="Times New Roman" w:hAnsi="Arial" w:cs="Arial"/>
          <w:b/>
          <w:sz w:val="18"/>
          <w:szCs w:val="21"/>
        </w:rPr>
        <w:t>Small Spills:</w:t>
      </w:r>
      <w:r w:rsidRPr="00AD3288">
        <w:rPr>
          <w:rFonts w:ascii="Arial" w:eastAsia="Times New Roman" w:hAnsi="Arial" w:cs="Arial"/>
          <w:sz w:val="18"/>
          <w:szCs w:val="21"/>
        </w:rPr>
        <w:t xml:space="preserve"> Wipe up with absorbent material (</w:t>
      </w:r>
      <w:proofErr w:type="gramStart"/>
      <w:r w:rsidRPr="00AD3288">
        <w:rPr>
          <w:rFonts w:ascii="Arial" w:eastAsia="Times New Roman" w:hAnsi="Arial" w:cs="Arial"/>
          <w:sz w:val="18"/>
          <w:szCs w:val="21"/>
        </w:rPr>
        <w:t>e.g.</w:t>
      </w:r>
      <w:proofErr w:type="gramEnd"/>
      <w:r w:rsidRPr="00AD3288">
        <w:rPr>
          <w:rFonts w:ascii="Arial" w:eastAsia="Times New Roman" w:hAnsi="Arial" w:cs="Arial"/>
          <w:sz w:val="18"/>
          <w:szCs w:val="21"/>
        </w:rPr>
        <w:t xml:space="preserve"> cloth or fleece). Clean surface thoroughly to remove residual contamination. </w:t>
      </w:r>
    </w:p>
    <w:p w14:paraId="57BA92FC" w14:textId="77777777" w:rsidR="002F37DD" w:rsidRPr="00AD3288" w:rsidRDefault="002F37DD" w:rsidP="0055610E">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sz w:val="18"/>
          <w:szCs w:val="21"/>
        </w:rPr>
        <w:t>NOTE:</w:t>
      </w:r>
      <w:r w:rsidRPr="00AD3288">
        <w:rPr>
          <w:rFonts w:ascii="Arial" w:eastAsia="Times New Roman" w:hAnsi="Arial" w:cs="Arial"/>
          <w:sz w:val="18"/>
          <w:szCs w:val="21"/>
        </w:rPr>
        <w:t xml:space="preserve"> Never return spills to original containers for re-use.</w:t>
      </w:r>
    </w:p>
    <w:p w14:paraId="2BA5B7B9"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t>HANDLING AND STORAGE</w:t>
      </w:r>
    </w:p>
    <w:p w14:paraId="0F85F672" w14:textId="77777777" w:rsidR="00E32183" w:rsidRPr="00AD3288" w:rsidRDefault="00857341" w:rsidP="0055610E">
      <w:pPr>
        <w:ind w:left="720"/>
        <w:rPr>
          <w:rFonts w:ascii="Arial" w:hAnsi="Arial" w:cs="Arial"/>
          <w:sz w:val="18"/>
          <w:szCs w:val="21"/>
        </w:rPr>
      </w:pPr>
      <w:r w:rsidRPr="00AD3288">
        <w:rPr>
          <w:rFonts w:ascii="Arial" w:hAnsi="Arial" w:cs="Arial"/>
          <w:b/>
          <w:sz w:val="18"/>
          <w:szCs w:val="21"/>
        </w:rPr>
        <w:t>PRECAUTIONS FOR SAFE HANDLING</w:t>
      </w:r>
      <w:r w:rsidR="00E32183" w:rsidRPr="00AD3288">
        <w:rPr>
          <w:rFonts w:ascii="Arial" w:hAnsi="Arial" w:cs="Arial"/>
          <w:b/>
          <w:sz w:val="18"/>
          <w:szCs w:val="21"/>
        </w:rPr>
        <w:t>:</w:t>
      </w:r>
      <w:r w:rsidR="00E32183" w:rsidRPr="00AD3288">
        <w:rPr>
          <w:rFonts w:ascii="Arial" w:hAnsi="Arial" w:cs="Arial"/>
          <w:sz w:val="18"/>
          <w:szCs w:val="21"/>
        </w:rPr>
        <w:t xml:space="preserve"> Use with adequate ventilation. Avoid inhalation of dusts, vapors, and sprays. Wear personal protective equipment (eye protection and gloves) to avoid contact with eyes, skin, and clothing. Open the container carefully; contents may be under pressure. Avoid prolonged exposure. Wash hands thoroughly after handling this product and before eating, drinking, and/or smoking.</w:t>
      </w:r>
    </w:p>
    <w:p w14:paraId="214C3CC5" w14:textId="77777777" w:rsidR="0055610E" w:rsidRPr="00AD3288" w:rsidRDefault="0055610E" w:rsidP="0055610E">
      <w:pPr>
        <w:ind w:left="720"/>
        <w:rPr>
          <w:rFonts w:ascii="Arial" w:hAnsi="Arial" w:cs="Arial"/>
          <w:b/>
          <w:sz w:val="18"/>
          <w:szCs w:val="21"/>
        </w:rPr>
      </w:pPr>
    </w:p>
    <w:p w14:paraId="04C424BE" w14:textId="12209D5D" w:rsidR="00792223" w:rsidRPr="00AD3288" w:rsidRDefault="00857341" w:rsidP="0055610E">
      <w:pPr>
        <w:ind w:left="720"/>
        <w:rPr>
          <w:rFonts w:ascii="Arial" w:eastAsia="Times New Roman" w:hAnsi="Arial" w:cs="Arial"/>
          <w:sz w:val="18"/>
          <w:szCs w:val="21"/>
        </w:rPr>
      </w:pPr>
      <w:r w:rsidRPr="00AD3288">
        <w:rPr>
          <w:rFonts w:ascii="Arial" w:hAnsi="Arial" w:cs="Arial"/>
          <w:b/>
          <w:sz w:val="18"/>
          <w:szCs w:val="21"/>
        </w:rPr>
        <w:t>CONDITIONS FOR SAFE STORAGE</w:t>
      </w:r>
      <w:r w:rsidR="00E32183" w:rsidRPr="00AD3288">
        <w:rPr>
          <w:rFonts w:ascii="Arial" w:hAnsi="Arial" w:cs="Arial"/>
          <w:b/>
          <w:sz w:val="18"/>
          <w:szCs w:val="21"/>
        </w:rPr>
        <w:t xml:space="preserve">: </w:t>
      </w:r>
      <w:r w:rsidR="00E32183" w:rsidRPr="00AD3288">
        <w:rPr>
          <w:rFonts w:ascii="Arial" w:eastAsia="Times New Roman" w:hAnsi="Arial" w:cs="Arial"/>
          <w:sz w:val="18"/>
          <w:szCs w:val="21"/>
        </w:rPr>
        <w:t>Store product in dark fiberglass or plastic containers out of direct sunlight or UV light. PROTECT FROM FREEZING. Keep containers tightly closed when not in use. Store in a cool, dry, well-ventilated area, preferably in a locked storage area away from children, feed and food products, and seed. Do not contaminate water, food, or feed by storage or disposal.</w:t>
      </w:r>
    </w:p>
    <w:p w14:paraId="0841A48C" w14:textId="77777777" w:rsidR="00792223" w:rsidRPr="00AD3288" w:rsidRDefault="00792223">
      <w:pPr>
        <w:rPr>
          <w:rFonts w:ascii="Arial" w:eastAsia="Times New Roman" w:hAnsi="Arial" w:cs="Arial"/>
          <w:sz w:val="18"/>
          <w:szCs w:val="21"/>
        </w:rPr>
      </w:pPr>
      <w:r w:rsidRPr="00AD3288">
        <w:rPr>
          <w:rFonts w:ascii="Arial" w:eastAsia="Times New Roman" w:hAnsi="Arial" w:cs="Arial"/>
          <w:sz w:val="18"/>
          <w:szCs w:val="21"/>
        </w:rPr>
        <w:br w:type="page"/>
      </w:r>
    </w:p>
    <w:p w14:paraId="73C231F6"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lastRenderedPageBreak/>
        <w:t>EXPOSURE CONTROLS/PERSONAL PROTECTION</w:t>
      </w:r>
    </w:p>
    <w:p w14:paraId="7C039942" w14:textId="77777777" w:rsidR="001274EA" w:rsidRPr="00AD3288" w:rsidRDefault="00857341" w:rsidP="00540038">
      <w:pPr>
        <w:ind w:left="720"/>
        <w:rPr>
          <w:rFonts w:ascii="Arial" w:hAnsi="Arial" w:cs="Arial"/>
          <w:b/>
          <w:sz w:val="18"/>
          <w:szCs w:val="21"/>
        </w:rPr>
      </w:pPr>
      <w:r w:rsidRPr="00AD3288">
        <w:rPr>
          <w:rFonts w:ascii="Arial" w:hAnsi="Arial" w:cs="Arial"/>
          <w:b/>
          <w:sz w:val="18"/>
          <w:szCs w:val="21"/>
        </w:rPr>
        <w:t>CONTROL PARAMETERS</w:t>
      </w:r>
    </w:p>
    <w:p w14:paraId="311B7296" w14:textId="77777777" w:rsidR="00DE1D06" w:rsidRPr="00AD3288" w:rsidRDefault="00DE1D06" w:rsidP="008D522C">
      <w:pPr>
        <w:autoSpaceDE w:val="0"/>
        <w:autoSpaceDN w:val="0"/>
        <w:adjustRightInd w:val="0"/>
        <w:ind w:left="720" w:firstLine="720"/>
        <w:rPr>
          <w:rFonts w:ascii="Arial" w:eastAsia="Times New Roman" w:hAnsi="Arial" w:cs="Arial"/>
          <w:b/>
          <w:sz w:val="18"/>
          <w:szCs w:val="21"/>
        </w:rPr>
      </w:pPr>
      <w:r w:rsidRPr="00AD3288">
        <w:rPr>
          <w:rFonts w:ascii="Arial" w:eastAsia="Times New Roman" w:hAnsi="Arial" w:cs="Arial"/>
          <w:b/>
          <w:sz w:val="18"/>
          <w:szCs w:val="21"/>
        </w:rPr>
        <w:t>OCCUPATIONAL EXPOSURE LIMITS</w:t>
      </w:r>
    </w:p>
    <w:p w14:paraId="0507B6D8" w14:textId="5B153AC3" w:rsidR="00DE1D06" w:rsidRPr="00AD3288" w:rsidRDefault="00DE1D06" w:rsidP="00DE1D06">
      <w:pPr>
        <w:autoSpaceDE w:val="0"/>
        <w:autoSpaceDN w:val="0"/>
        <w:adjustRightInd w:val="0"/>
        <w:rPr>
          <w:rFonts w:ascii="Arial" w:eastAsia="Times New Roman" w:hAnsi="Arial" w:cs="Arial"/>
          <w:sz w:val="18"/>
          <w:szCs w:val="21"/>
        </w:rPr>
      </w:pPr>
      <w:r w:rsidRPr="00AD3288">
        <w:rPr>
          <w:rFonts w:ascii="Arial" w:eastAsia="Times New Roman" w:hAnsi="Arial" w:cs="Arial"/>
          <w:b/>
          <w:sz w:val="18"/>
          <w:szCs w:val="21"/>
        </w:rPr>
        <w:tab/>
      </w:r>
      <w:r w:rsidR="008D522C" w:rsidRPr="00AD3288">
        <w:rPr>
          <w:rFonts w:ascii="Arial" w:eastAsia="Times New Roman" w:hAnsi="Arial" w:cs="Arial"/>
          <w:b/>
          <w:sz w:val="18"/>
          <w:szCs w:val="21"/>
        </w:rPr>
        <w:tab/>
      </w:r>
      <w:r w:rsidRPr="00AD3288">
        <w:rPr>
          <w:rFonts w:ascii="Arial" w:eastAsia="Times New Roman" w:hAnsi="Arial" w:cs="Arial"/>
          <w:b/>
          <w:sz w:val="18"/>
          <w:szCs w:val="21"/>
        </w:rPr>
        <w:t>U.S. Workplace Exposure Level (OSHA) PELs</w:t>
      </w:r>
      <w:r w:rsidR="00D2163B" w:rsidRPr="00AD3288">
        <w:rPr>
          <w:rFonts w:ascii="Arial" w:eastAsia="Times New Roman" w:hAnsi="Arial" w:cs="Arial"/>
          <w:b/>
          <w:sz w:val="18"/>
          <w:szCs w:val="21"/>
        </w:rPr>
        <w:t xml:space="preserve">: </w:t>
      </w:r>
      <w:r w:rsidR="00D2163B" w:rsidRPr="00AD3288">
        <w:rPr>
          <w:rFonts w:ascii="Arial" w:eastAsia="Times New Roman" w:hAnsi="Arial" w:cs="Arial"/>
          <w:sz w:val="18"/>
          <w:szCs w:val="21"/>
        </w:rPr>
        <w:t>No listed components</w:t>
      </w:r>
    </w:p>
    <w:p w14:paraId="1473DCA4" w14:textId="5418DCA8" w:rsidR="00DE1D06" w:rsidRPr="00AD3288" w:rsidRDefault="00DE1D06" w:rsidP="00DE1D06">
      <w:pPr>
        <w:autoSpaceDE w:val="0"/>
        <w:autoSpaceDN w:val="0"/>
        <w:adjustRightInd w:val="0"/>
        <w:rPr>
          <w:rFonts w:ascii="Arial" w:eastAsia="Times New Roman" w:hAnsi="Arial" w:cs="Arial"/>
          <w:sz w:val="18"/>
          <w:szCs w:val="21"/>
        </w:rPr>
      </w:pPr>
      <w:r w:rsidRPr="00AD3288">
        <w:rPr>
          <w:rFonts w:ascii="Arial" w:eastAsia="Times New Roman" w:hAnsi="Arial" w:cs="Arial"/>
          <w:sz w:val="18"/>
          <w:szCs w:val="21"/>
        </w:rPr>
        <w:tab/>
      </w:r>
    </w:p>
    <w:p w14:paraId="1D010919" w14:textId="4A9D59BC" w:rsidR="00DE1D06" w:rsidRPr="00AD3288" w:rsidRDefault="00DE1D06" w:rsidP="00B94316">
      <w:pPr>
        <w:autoSpaceDE w:val="0"/>
        <w:autoSpaceDN w:val="0"/>
        <w:adjustRightInd w:val="0"/>
        <w:rPr>
          <w:rFonts w:ascii="Arial" w:eastAsia="Times New Roman" w:hAnsi="Arial" w:cs="Arial"/>
          <w:b/>
          <w:sz w:val="18"/>
          <w:szCs w:val="21"/>
        </w:rPr>
      </w:pPr>
      <w:r w:rsidRPr="00AD3288">
        <w:rPr>
          <w:rFonts w:ascii="Arial" w:eastAsia="Times New Roman" w:hAnsi="Arial" w:cs="Arial"/>
          <w:sz w:val="18"/>
          <w:szCs w:val="21"/>
        </w:rPr>
        <w:tab/>
      </w:r>
      <w:r w:rsidR="00B94316" w:rsidRPr="00AD3288">
        <w:rPr>
          <w:rFonts w:ascii="Arial" w:eastAsia="Times New Roman" w:hAnsi="Arial" w:cs="Arial"/>
          <w:sz w:val="18"/>
          <w:szCs w:val="21"/>
        </w:rPr>
        <w:tab/>
      </w:r>
      <w:r w:rsidR="005B4014" w:rsidRPr="00AD3288">
        <w:rPr>
          <w:rFonts w:ascii="Arial" w:eastAsia="Times New Roman" w:hAnsi="Arial" w:cs="Arial"/>
          <w:b/>
          <w:sz w:val="18"/>
          <w:szCs w:val="21"/>
        </w:rPr>
        <w:t>BIOLOGICAL LIMIT VALUES</w:t>
      </w:r>
    </w:p>
    <w:p w14:paraId="4BC6BE60" w14:textId="00C291EC" w:rsidR="00DE1D06" w:rsidRPr="00AD3288" w:rsidRDefault="00DE1D06" w:rsidP="00DE1D06">
      <w:pPr>
        <w:autoSpaceDE w:val="0"/>
        <w:autoSpaceDN w:val="0"/>
        <w:adjustRightInd w:val="0"/>
        <w:rPr>
          <w:rFonts w:ascii="Arial" w:eastAsia="Times New Roman" w:hAnsi="Arial" w:cs="Arial"/>
          <w:sz w:val="18"/>
          <w:szCs w:val="21"/>
        </w:rPr>
      </w:pPr>
      <w:r w:rsidRPr="00AD3288">
        <w:rPr>
          <w:rFonts w:ascii="Arial" w:eastAsia="Times New Roman" w:hAnsi="Arial" w:cs="Arial"/>
          <w:b/>
          <w:sz w:val="18"/>
          <w:szCs w:val="21"/>
        </w:rPr>
        <w:tab/>
      </w:r>
      <w:r w:rsidR="008D522C" w:rsidRPr="00AD3288">
        <w:rPr>
          <w:rFonts w:ascii="Arial" w:eastAsia="Times New Roman" w:hAnsi="Arial" w:cs="Arial"/>
          <w:b/>
          <w:sz w:val="18"/>
          <w:szCs w:val="21"/>
        </w:rPr>
        <w:tab/>
      </w:r>
      <w:r w:rsidRPr="00AD3288">
        <w:rPr>
          <w:rFonts w:ascii="Arial" w:eastAsia="Times New Roman" w:hAnsi="Arial" w:cs="Arial"/>
          <w:b/>
          <w:sz w:val="18"/>
          <w:szCs w:val="21"/>
        </w:rPr>
        <w:t>ACGIH Biological Exposure Indices</w:t>
      </w:r>
      <w:r w:rsidR="00B94316" w:rsidRPr="00AD3288">
        <w:rPr>
          <w:rFonts w:ascii="Arial" w:eastAsia="Times New Roman" w:hAnsi="Arial" w:cs="Arial"/>
          <w:b/>
          <w:sz w:val="18"/>
          <w:szCs w:val="21"/>
        </w:rPr>
        <w:t xml:space="preserve">: </w:t>
      </w:r>
      <w:r w:rsidR="00B94316" w:rsidRPr="00AD3288">
        <w:rPr>
          <w:rFonts w:ascii="Arial" w:eastAsia="Times New Roman" w:hAnsi="Arial" w:cs="Arial"/>
          <w:sz w:val="18"/>
          <w:szCs w:val="21"/>
        </w:rPr>
        <w:t>No listings</w:t>
      </w:r>
    </w:p>
    <w:p w14:paraId="4166E2A0" w14:textId="77777777" w:rsidR="0055610E" w:rsidRPr="00AD3288" w:rsidRDefault="0055610E" w:rsidP="0055610E">
      <w:pPr>
        <w:ind w:left="360"/>
        <w:rPr>
          <w:rFonts w:ascii="Arial" w:hAnsi="Arial" w:cs="Arial"/>
          <w:b/>
          <w:sz w:val="18"/>
          <w:szCs w:val="21"/>
        </w:rPr>
      </w:pPr>
    </w:p>
    <w:p w14:paraId="2310F84E" w14:textId="77777777" w:rsidR="0055610E" w:rsidRPr="00AD3288" w:rsidRDefault="00857341" w:rsidP="008D522C">
      <w:pPr>
        <w:ind w:left="720"/>
        <w:rPr>
          <w:rFonts w:ascii="Arial" w:eastAsia="Times New Roman" w:hAnsi="Arial" w:cs="Arial"/>
          <w:sz w:val="18"/>
          <w:szCs w:val="21"/>
        </w:rPr>
      </w:pPr>
      <w:r w:rsidRPr="00AD3288">
        <w:rPr>
          <w:rFonts w:ascii="Arial" w:hAnsi="Arial" w:cs="Arial"/>
          <w:b/>
          <w:sz w:val="18"/>
          <w:szCs w:val="21"/>
        </w:rPr>
        <w:t>APPROPRIATE ENGINEERING CONTROLS</w:t>
      </w:r>
      <w:r w:rsidR="0055610E" w:rsidRPr="00AD3288">
        <w:rPr>
          <w:rFonts w:ascii="Arial" w:hAnsi="Arial" w:cs="Arial"/>
          <w:b/>
          <w:sz w:val="18"/>
          <w:szCs w:val="21"/>
        </w:rPr>
        <w:t xml:space="preserve">: </w:t>
      </w:r>
      <w:r w:rsidR="0055610E" w:rsidRPr="00AD3288">
        <w:rPr>
          <w:rFonts w:ascii="Arial" w:eastAsia="Times New Roman" w:hAnsi="Arial" w:cs="Arial"/>
          <w:sz w:val="18"/>
          <w:szCs w:val="21"/>
        </w:rPr>
        <w:t xml:space="preserve">Provide adequate general and local exhaust ventilation. Observe Occupational Exposure Limits and minimize the risk if inhalation of vapors and spray mists. Provide eyewash station and safety shower. </w:t>
      </w:r>
    </w:p>
    <w:p w14:paraId="5D129C8E" w14:textId="77777777" w:rsidR="0055610E" w:rsidRPr="00AD3288" w:rsidRDefault="0055610E" w:rsidP="0055610E">
      <w:pPr>
        <w:ind w:left="360"/>
        <w:rPr>
          <w:rFonts w:ascii="Arial" w:hAnsi="Arial" w:cs="Arial"/>
          <w:b/>
          <w:sz w:val="18"/>
          <w:szCs w:val="21"/>
        </w:rPr>
      </w:pPr>
    </w:p>
    <w:p w14:paraId="2E0CD3B8" w14:textId="77777777" w:rsidR="00857341" w:rsidRPr="00AD3288" w:rsidRDefault="00857341" w:rsidP="008D522C">
      <w:pPr>
        <w:ind w:left="360" w:firstLine="360"/>
        <w:rPr>
          <w:rFonts w:ascii="Arial" w:hAnsi="Arial" w:cs="Arial"/>
          <w:b/>
          <w:sz w:val="18"/>
          <w:szCs w:val="21"/>
        </w:rPr>
      </w:pPr>
      <w:r w:rsidRPr="00AD3288">
        <w:rPr>
          <w:rFonts w:ascii="Arial" w:hAnsi="Arial" w:cs="Arial"/>
          <w:b/>
          <w:sz w:val="18"/>
          <w:szCs w:val="21"/>
        </w:rPr>
        <w:t>INDIVIDUAL PROTECTION MEASURES</w:t>
      </w:r>
      <w:r w:rsidR="0055610E" w:rsidRPr="00AD3288">
        <w:rPr>
          <w:rFonts w:ascii="Arial" w:hAnsi="Arial" w:cs="Arial"/>
          <w:b/>
          <w:sz w:val="18"/>
          <w:szCs w:val="21"/>
        </w:rPr>
        <w:t>:</w:t>
      </w:r>
    </w:p>
    <w:p w14:paraId="3D231568" w14:textId="60F9418A" w:rsidR="0055610E" w:rsidRPr="00AD3288" w:rsidRDefault="0055610E"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sz w:val="18"/>
          <w:szCs w:val="21"/>
        </w:rPr>
        <w:t>Eye/Face Protection:</w:t>
      </w:r>
      <w:r w:rsidRPr="00AD3288">
        <w:rPr>
          <w:rFonts w:ascii="Arial" w:eastAsia="Times New Roman" w:hAnsi="Arial" w:cs="Arial"/>
          <w:sz w:val="18"/>
          <w:szCs w:val="21"/>
        </w:rPr>
        <w:t xml:space="preserve"> </w:t>
      </w:r>
      <w:r w:rsidR="00E95482" w:rsidRPr="00AD3288">
        <w:rPr>
          <w:rFonts w:ascii="Arial" w:eastAsia="Times New Roman" w:hAnsi="Arial" w:cs="Arial"/>
          <w:sz w:val="18"/>
          <w:szCs w:val="21"/>
        </w:rPr>
        <w:t>Wear g</w:t>
      </w:r>
      <w:r w:rsidRPr="00AD3288">
        <w:rPr>
          <w:rFonts w:ascii="Arial" w:eastAsia="Times New Roman" w:hAnsi="Arial" w:cs="Arial"/>
          <w:sz w:val="18"/>
          <w:szCs w:val="21"/>
        </w:rPr>
        <w:t>oggles or shielded safety glasses</w:t>
      </w:r>
      <w:r w:rsidR="00E95482" w:rsidRPr="00AD3288">
        <w:rPr>
          <w:rFonts w:ascii="Arial" w:eastAsia="Times New Roman" w:hAnsi="Arial" w:cs="Arial"/>
          <w:sz w:val="18"/>
          <w:szCs w:val="21"/>
        </w:rPr>
        <w:t>.</w:t>
      </w:r>
    </w:p>
    <w:p w14:paraId="05F90F47" w14:textId="201A00A4" w:rsidR="0055610E" w:rsidRPr="00AD3288" w:rsidRDefault="0055610E" w:rsidP="008D522C">
      <w:pPr>
        <w:autoSpaceDE w:val="0"/>
        <w:autoSpaceDN w:val="0"/>
        <w:adjustRightInd w:val="0"/>
        <w:ind w:left="1440"/>
        <w:rPr>
          <w:rFonts w:ascii="Arial" w:eastAsia="Times New Roman" w:hAnsi="Arial" w:cs="Arial"/>
          <w:sz w:val="18"/>
          <w:szCs w:val="21"/>
        </w:rPr>
      </w:pPr>
      <w:r w:rsidRPr="00AD3288">
        <w:rPr>
          <w:rFonts w:ascii="Arial" w:eastAsia="Times New Roman" w:hAnsi="Arial" w:cs="Arial"/>
          <w:b/>
          <w:sz w:val="18"/>
          <w:szCs w:val="21"/>
        </w:rPr>
        <w:t>Skin Protection:</w:t>
      </w:r>
      <w:r w:rsidRPr="00AD3288">
        <w:rPr>
          <w:rFonts w:ascii="Arial" w:eastAsia="Times New Roman" w:hAnsi="Arial" w:cs="Arial"/>
          <w:sz w:val="18"/>
          <w:szCs w:val="21"/>
        </w:rPr>
        <w:t xml:space="preserve"> Wear long-sleeved shirt</w:t>
      </w:r>
      <w:r w:rsidR="00E95482" w:rsidRPr="00AD3288">
        <w:rPr>
          <w:rFonts w:ascii="Arial" w:eastAsia="Times New Roman" w:hAnsi="Arial" w:cs="Arial"/>
          <w:sz w:val="18"/>
          <w:szCs w:val="21"/>
        </w:rPr>
        <w:t>, long pants, hat, rubber boots with socks, and rubber or chemical-resistant gloves.</w:t>
      </w:r>
    </w:p>
    <w:p w14:paraId="3ECBB7C3" w14:textId="4999119E" w:rsidR="0055610E" w:rsidRPr="00AD3288" w:rsidRDefault="0055610E" w:rsidP="008D522C">
      <w:pPr>
        <w:autoSpaceDE w:val="0"/>
        <w:autoSpaceDN w:val="0"/>
        <w:adjustRightInd w:val="0"/>
        <w:ind w:left="1440"/>
        <w:rPr>
          <w:rFonts w:ascii="Arial" w:eastAsia="Times New Roman" w:hAnsi="Arial" w:cs="Arial"/>
          <w:sz w:val="18"/>
          <w:szCs w:val="21"/>
        </w:rPr>
      </w:pPr>
      <w:r w:rsidRPr="00AD3288">
        <w:rPr>
          <w:rFonts w:ascii="Arial" w:eastAsia="Times New Roman" w:hAnsi="Arial" w:cs="Arial"/>
          <w:b/>
          <w:sz w:val="18"/>
          <w:szCs w:val="21"/>
        </w:rPr>
        <w:t>Respiratory Protection:</w:t>
      </w:r>
      <w:r w:rsidRPr="00AD3288">
        <w:rPr>
          <w:rFonts w:ascii="Arial" w:eastAsia="Times New Roman" w:hAnsi="Arial" w:cs="Arial"/>
          <w:sz w:val="18"/>
          <w:szCs w:val="21"/>
        </w:rPr>
        <w:t xml:space="preserve"> Not normally required. In case of inadequate ventilation or risk of inhalation of dusts or vapors, use suitable respiratory equipment such as MSHA/NIOSH TC-21C or NIOSH-approved respirator with N, R, P, or HE filter. Wear respiratory protection during operations where spraying or misting occurs. If respirators are used, a program should be in place to assure compliance with 29 CFR 1910.134, the OSHA Respiratory Protection Standard. </w:t>
      </w:r>
    </w:p>
    <w:p w14:paraId="28558AAF"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t>PHYSICAL AND CHEMICAL PROPERTIES</w:t>
      </w:r>
    </w:p>
    <w:p w14:paraId="74B6230E" w14:textId="77777777" w:rsidR="0055610E" w:rsidRPr="003F2113" w:rsidRDefault="0055610E" w:rsidP="0055610E">
      <w:pPr>
        <w:autoSpaceDE w:val="0"/>
        <w:autoSpaceDN w:val="0"/>
        <w:adjustRightInd w:val="0"/>
        <w:ind w:left="720"/>
        <w:rPr>
          <w:rFonts w:ascii="Arial" w:eastAsia="Times New Roman" w:hAnsi="Arial" w:cs="Arial"/>
          <w:sz w:val="18"/>
          <w:szCs w:val="21"/>
        </w:rPr>
      </w:pPr>
      <w:bookmarkStart w:id="0" w:name="_dx_frag_StartFragment"/>
      <w:bookmarkEnd w:id="0"/>
      <w:r w:rsidRPr="003F2113">
        <w:rPr>
          <w:rFonts w:ascii="Arial" w:eastAsia="Times New Roman" w:hAnsi="Arial" w:cs="Arial"/>
          <w:b/>
          <w:sz w:val="18"/>
          <w:szCs w:val="21"/>
        </w:rPr>
        <w:t>APPEARANCE:</w:t>
      </w:r>
      <w:r w:rsidRPr="003F2113">
        <w:rPr>
          <w:rFonts w:ascii="Arial" w:eastAsia="Times New Roman" w:hAnsi="Arial" w:cs="Arial"/>
          <w:sz w:val="18"/>
          <w:szCs w:val="21"/>
        </w:rPr>
        <w:t xml:space="preserve"> Liquid </w:t>
      </w:r>
    </w:p>
    <w:p w14:paraId="0A6BB4DE" w14:textId="5E4D20FC" w:rsidR="0055610E" w:rsidRPr="003F2113" w:rsidRDefault="0055610E" w:rsidP="0055610E">
      <w:pPr>
        <w:autoSpaceDE w:val="0"/>
        <w:autoSpaceDN w:val="0"/>
        <w:adjustRightInd w:val="0"/>
        <w:ind w:left="720"/>
        <w:rPr>
          <w:rFonts w:ascii="Arial" w:eastAsia="Times New Roman" w:hAnsi="Arial" w:cs="Arial"/>
          <w:sz w:val="18"/>
          <w:szCs w:val="21"/>
        </w:rPr>
      </w:pPr>
      <w:r w:rsidRPr="003F2113">
        <w:rPr>
          <w:rFonts w:ascii="Arial" w:eastAsia="Times New Roman" w:hAnsi="Arial" w:cs="Arial"/>
          <w:b/>
          <w:sz w:val="18"/>
          <w:szCs w:val="21"/>
        </w:rPr>
        <w:t>COLOR:</w:t>
      </w:r>
      <w:r w:rsidRPr="003F2113">
        <w:rPr>
          <w:rFonts w:ascii="Arial" w:eastAsia="Times New Roman" w:hAnsi="Arial" w:cs="Arial"/>
          <w:sz w:val="18"/>
          <w:szCs w:val="21"/>
        </w:rPr>
        <w:t xml:space="preserve"> </w:t>
      </w:r>
      <w:r w:rsidR="003F2113">
        <w:rPr>
          <w:rFonts w:ascii="Arial" w:eastAsia="Times New Roman" w:hAnsi="Arial" w:cs="Arial"/>
          <w:sz w:val="18"/>
          <w:szCs w:val="21"/>
        </w:rPr>
        <w:t>Brown</w:t>
      </w:r>
    </w:p>
    <w:p w14:paraId="4DCF34DD" w14:textId="22D8B1BE" w:rsidR="0055610E" w:rsidRPr="003F2113" w:rsidRDefault="0055610E" w:rsidP="0055610E">
      <w:pPr>
        <w:autoSpaceDE w:val="0"/>
        <w:autoSpaceDN w:val="0"/>
        <w:adjustRightInd w:val="0"/>
        <w:ind w:left="720"/>
        <w:rPr>
          <w:rFonts w:ascii="Arial" w:eastAsia="Times New Roman" w:hAnsi="Arial" w:cs="Arial"/>
          <w:sz w:val="18"/>
          <w:szCs w:val="21"/>
        </w:rPr>
      </w:pPr>
      <w:r w:rsidRPr="003F2113">
        <w:rPr>
          <w:rFonts w:ascii="Arial" w:eastAsia="Times New Roman" w:hAnsi="Arial" w:cs="Arial"/>
          <w:b/>
          <w:sz w:val="18"/>
          <w:szCs w:val="21"/>
        </w:rPr>
        <w:t>ODOR:</w:t>
      </w:r>
      <w:r w:rsidRPr="003F2113">
        <w:rPr>
          <w:rFonts w:ascii="Arial" w:eastAsia="Times New Roman" w:hAnsi="Arial" w:cs="Arial"/>
          <w:sz w:val="18"/>
          <w:szCs w:val="21"/>
        </w:rPr>
        <w:t xml:space="preserve"> </w:t>
      </w:r>
      <w:r w:rsidR="003F2113">
        <w:rPr>
          <w:rFonts w:ascii="Arial" w:eastAsia="Times New Roman" w:hAnsi="Arial" w:cs="Arial"/>
          <w:sz w:val="18"/>
          <w:szCs w:val="21"/>
        </w:rPr>
        <w:t>Earthy</w:t>
      </w:r>
    </w:p>
    <w:p w14:paraId="212BDCBA" w14:textId="5C3B8061" w:rsidR="0055610E" w:rsidRPr="00AD3288" w:rsidRDefault="0055610E" w:rsidP="0055610E">
      <w:pPr>
        <w:autoSpaceDE w:val="0"/>
        <w:autoSpaceDN w:val="0"/>
        <w:adjustRightInd w:val="0"/>
        <w:ind w:left="720"/>
        <w:rPr>
          <w:rFonts w:ascii="Arial" w:eastAsia="Times New Roman" w:hAnsi="Arial" w:cs="Arial"/>
          <w:sz w:val="18"/>
          <w:szCs w:val="21"/>
        </w:rPr>
      </w:pPr>
      <w:r w:rsidRPr="003F2113">
        <w:rPr>
          <w:rFonts w:ascii="Arial" w:eastAsia="Times New Roman" w:hAnsi="Arial" w:cs="Arial"/>
          <w:b/>
          <w:sz w:val="18"/>
          <w:szCs w:val="21"/>
        </w:rPr>
        <w:t>pH:</w:t>
      </w:r>
      <w:r w:rsidRPr="003F2113">
        <w:rPr>
          <w:rFonts w:ascii="Arial" w:eastAsia="Times New Roman" w:hAnsi="Arial" w:cs="Arial"/>
          <w:sz w:val="18"/>
          <w:szCs w:val="21"/>
        </w:rPr>
        <w:t xml:space="preserve"> </w:t>
      </w:r>
      <w:r w:rsidR="003F2113">
        <w:rPr>
          <w:rFonts w:ascii="Arial" w:eastAsia="Times New Roman" w:hAnsi="Arial" w:cs="Arial"/>
          <w:sz w:val="18"/>
          <w:szCs w:val="21"/>
        </w:rPr>
        <w:t>7</w:t>
      </w:r>
      <w:r w:rsidR="004B6D4A" w:rsidRPr="003F2113">
        <w:rPr>
          <w:rFonts w:ascii="Arial" w:eastAsia="Times New Roman" w:hAnsi="Arial" w:cs="Arial"/>
          <w:sz w:val="18"/>
          <w:szCs w:val="21"/>
        </w:rPr>
        <w:t xml:space="preserve">.5 </w:t>
      </w:r>
      <w:r w:rsidR="003F2113">
        <w:rPr>
          <w:rFonts w:ascii="Arial" w:eastAsia="Times New Roman" w:hAnsi="Arial" w:cs="Arial"/>
          <w:sz w:val="18"/>
          <w:szCs w:val="21"/>
        </w:rPr>
        <w:t>–</w:t>
      </w:r>
      <w:r w:rsidR="004B6D4A" w:rsidRPr="003F2113">
        <w:rPr>
          <w:rFonts w:ascii="Arial" w:eastAsia="Times New Roman" w:hAnsi="Arial" w:cs="Arial"/>
          <w:sz w:val="18"/>
          <w:szCs w:val="21"/>
        </w:rPr>
        <w:t xml:space="preserve"> </w:t>
      </w:r>
      <w:r w:rsidR="003F2113">
        <w:rPr>
          <w:rFonts w:ascii="Arial" w:eastAsia="Times New Roman" w:hAnsi="Arial" w:cs="Arial"/>
          <w:sz w:val="18"/>
          <w:szCs w:val="21"/>
        </w:rPr>
        <w:t>8.5</w:t>
      </w:r>
    </w:p>
    <w:p w14:paraId="2ABF8844" w14:textId="77777777"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MELTING POINT/FREEZING POINT:</w:t>
      </w:r>
      <w:r w:rsidRPr="00AD3288">
        <w:rPr>
          <w:rFonts w:ascii="Arial" w:eastAsia="Times New Roman" w:hAnsi="Arial" w:cs="Arial"/>
          <w:sz w:val="18"/>
          <w:szCs w:val="21"/>
        </w:rPr>
        <w:t xml:space="preserve"> No data available </w:t>
      </w:r>
    </w:p>
    <w:p w14:paraId="10DB5121" w14:textId="77777777"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BOILING POINT:</w:t>
      </w:r>
      <w:r w:rsidRPr="00AD3288">
        <w:rPr>
          <w:rFonts w:ascii="Arial" w:eastAsia="Times New Roman" w:hAnsi="Arial" w:cs="Arial"/>
          <w:sz w:val="18"/>
          <w:szCs w:val="21"/>
        </w:rPr>
        <w:t xml:space="preserve"> No data available </w:t>
      </w:r>
    </w:p>
    <w:p w14:paraId="48C409D9" w14:textId="4EA087E3"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FLASH POINT:</w:t>
      </w:r>
      <w:r w:rsidR="00654329" w:rsidRPr="00AD3288">
        <w:rPr>
          <w:rFonts w:ascii="Arial" w:eastAsia="Times New Roman" w:hAnsi="Arial" w:cs="Arial"/>
          <w:b/>
          <w:sz w:val="18"/>
          <w:szCs w:val="21"/>
        </w:rPr>
        <w:t xml:space="preserve"> </w:t>
      </w:r>
      <w:r w:rsidRPr="00AD3288">
        <w:rPr>
          <w:rFonts w:ascii="Arial" w:eastAsia="Times New Roman" w:hAnsi="Arial" w:cs="Arial"/>
          <w:sz w:val="18"/>
          <w:szCs w:val="21"/>
        </w:rPr>
        <w:t>&gt;212°F / 100°C</w:t>
      </w:r>
    </w:p>
    <w:p w14:paraId="23BA9FC7" w14:textId="77777777"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FLAMMABILILITY (solid, gas):</w:t>
      </w:r>
      <w:r w:rsidRPr="00AD3288">
        <w:rPr>
          <w:rFonts w:ascii="Arial" w:eastAsia="Times New Roman" w:hAnsi="Arial" w:cs="Arial"/>
          <w:sz w:val="18"/>
          <w:szCs w:val="21"/>
        </w:rPr>
        <w:t xml:space="preserve"> No data available</w:t>
      </w:r>
    </w:p>
    <w:p w14:paraId="499055E2" w14:textId="77777777"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UPPER / LOWER FLAMMABILITY OR EXPLOSIVE LIMITS:</w:t>
      </w:r>
      <w:r w:rsidRPr="00AD3288">
        <w:rPr>
          <w:rFonts w:ascii="Arial" w:eastAsia="Times New Roman" w:hAnsi="Arial" w:cs="Arial"/>
          <w:sz w:val="18"/>
          <w:szCs w:val="21"/>
        </w:rPr>
        <w:t xml:space="preserve"> No data available</w:t>
      </w:r>
    </w:p>
    <w:p w14:paraId="413B889B" w14:textId="77777777"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VAPOR PRESSURE:</w:t>
      </w:r>
      <w:r w:rsidRPr="00AD3288">
        <w:rPr>
          <w:rFonts w:ascii="Arial" w:eastAsia="Times New Roman" w:hAnsi="Arial" w:cs="Arial"/>
          <w:sz w:val="18"/>
          <w:szCs w:val="21"/>
        </w:rPr>
        <w:t xml:space="preserve"> No data available</w:t>
      </w:r>
    </w:p>
    <w:p w14:paraId="23F4836B" w14:textId="77777777"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SOLUBILITY:</w:t>
      </w:r>
      <w:r w:rsidRPr="00AD3288">
        <w:rPr>
          <w:rFonts w:ascii="Arial" w:eastAsia="Times New Roman" w:hAnsi="Arial" w:cs="Arial"/>
          <w:sz w:val="18"/>
          <w:szCs w:val="21"/>
        </w:rPr>
        <w:t xml:space="preserve"> Soluble </w:t>
      </w:r>
    </w:p>
    <w:p w14:paraId="766262EE" w14:textId="77777777"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PARTITION CO-EFFICIENT, n-OCTANOL/WATER:</w:t>
      </w:r>
      <w:r w:rsidRPr="00AD3288">
        <w:rPr>
          <w:rFonts w:ascii="Arial" w:eastAsia="Times New Roman" w:hAnsi="Arial" w:cs="Arial"/>
          <w:sz w:val="18"/>
          <w:szCs w:val="21"/>
        </w:rPr>
        <w:t xml:space="preserve"> No data available</w:t>
      </w:r>
    </w:p>
    <w:p w14:paraId="377A341B" w14:textId="77777777"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AUTO-IGNITION TEMPERATURE:</w:t>
      </w:r>
      <w:r w:rsidRPr="00AD3288">
        <w:rPr>
          <w:rFonts w:ascii="Arial" w:eastAsia="Times New Roman" w:hAnsi="Arial" w:cs="Arial"/>
          <w:sz w:val="18"/>
          <w:szCs w:val="21"/>
        </w:rPr>
        <w:t xml:space="preserve"> No data available</w:t>
      </w:r>
    </w:p>
    <w:p w14:paraId="662DBC29" w14:textId="77777777"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DECOMPOSITION TEMPERATURE:</w:t>
      </w:r>
      <w:r w:rsidRPr="00AD3288">
        <w:rPr>
          <w:rFonts w:ascii="Arial" w:eastAsia="Times New Roman" w:hAnsi="Arial" w:cs="Arial"/>
          <w:sz w:val="18"/>
          <w:szCs w:val="21"/>
        </w:rPr>
        <w:t xml:space="preserve"> No data available </w:t>
      </w:r>
    </w:p>
    <w:p w14:paraId="03984E42" w14:textId="77777777" w:rsidR="0055610E"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VISCOSITY, dynamic</w:t>
      </w:r>
      <w:r w:rsidRPr="00AD3288">
        <w:rPr>
          <w:rFonts w:ascii="Arial" w:eastAsia="Times New Roman" w:hAnsi="Arial" w:cs="Arial"/>
          <w:sz w:val="18"/>
          <w:szCs w:val="21"/>
        </w:rPr>
        <w:t xml:space="preserve">: No data available </w:t>
      </w:r>
    </w:p>
    <w:p w14:paraId="04FEF9E5" w14:textId="7090513B" w:rsidR="0055610E" w:rsidRPr="00AD3288" w:rsidRDefault="0055610E" w:rsidP="0055610E">
      <w:pPr>
        <w:autoSpaceDE w:val="0"/>
        <w:autoSpaceDN w:val="0"/>
        <w:adjustRightInd w:val="0"/>
        <w:ind w:left="720"/>
        <w:rPr>
          <w:rFonts w:ascii="Arial" w:eastAsia="Times New Roman" w:hAnsi="Arial" w:cs="Arial"/>
          <w:sz w:val="18"/>
          <w:szCs w:val="21"/>
        </w:rPr>
      </w:pPr>
      <w:r w:rsidRPr="003F2113">
        <w:rPr>
          <w:rFonts w:ascii="Arial" w:eastAsia="Times New Roman" w:hAnsi="Arial" w:cs="Arial"/>
          <w:b/>
          <w:sz w:val="18"/>
          <w:szCs w:val="21"/>
        </w:rPr>
        <w:t>SPECIFIC GRAVITY (Water = 1):</w:t>
      </w:r>
      <w:r w:rsidRPr="003F2113">
        <w:rPr>
          <w:rFonts w:ascii="Arial" w:eastAsia="Times New Roman" w:hAnsi="Arial" w:cs="Arial"/>
          <w:sz w:val="18"/>
          <w:szCs w:val="21"/>
        </w:rPr>
        <w:t xml:space="preserve"> 1.</w:t>
      </w:r>
      <w:r w:rsidR="003F2113" w:rsidRPr="003F2113">
        <w:rPr>
          <w:rFonts w:ascii="Arial" w:eastAsia="Times New Roman" w:hAnsi="Arial" w:cs="Arial"/>
          <w:sz w:val="18"/>
          <w:szCs w:val="21"/>
        </w:rPr>
        <w:t>01</w:t>
      </w:r>
      <w:r w:rsidRPr="003F2113">
        <w:rPr>
          <w:rFonts w:ascii="Arial" w:eastAsia="Times New Roman" w:hAnsi="Arial" w:cs="Arial"/>
          <w:sz w:val="18"/>
          <w:szCs w:val="21"/>
        </w:rPr>
        <w:t xml:space="preserve"> g/ml</w:t>
      </w:r>
      <w:r w:rsidRPr="00AD3288">
        <w:rPr>
          <w:rFonts w:ascii="Arial" w:eastAsia="Times New Roman" w:hAnsi="Arial" w:cs="Arial"/>
          <w:sz w:val="18"/>
          <w:szCs w:val="21"/>
        </w:rPr>
        <w:t xml:space="preserve"> </w:t>
      </w:r>
    </w:p>
    <w:p w14:paraId="66804ACD" w14:textId="77777777" w:rsidR="0055610E" w:rsidRPr="00AD3288" w:rsidRDefault="0055610E" w:rsidP="0055610E">
      <w:pPr>
        <w:autoSpaceDE w:val="0"/>
        <w:autoSpaceDN w:val="0"/>
        <w:adjustRightInd w:val="0"/>
        <w:ind w:left="720"/>
        <w:rPr>
          <w:rFonts w:ascii="Arial" w:eastAsia="Times New Roman" w:hAnsi="Arial" w:cs="Arial"/>
          <w:sz w:val="18"/>
          <w:szCs w:val="21"/>
        </w:rPr>
      </w:pPr>
    </w:p>
    <w:p w14:paraId="62C28086" w14:textId="1C85E5F2" w:rsidR="00E95482" w:rsidRPr="00AD3288" w:rsidRDefault="0055610E" w:rsidP="0055610E">
      <w:pPr>
        <w:autoSpaceDE w:val="0"/>
        <w:autoSpaceDN w:val="0"/>
        <w:adjustRightInd w:val="0"/>
        <w:ind w:left="720"/>
        <w:rPr>
          <w:rFonts w:ascii="Arial" w:eastAsia="Times New Roman" w:hAnsi="Arial" w:cs="Arial"/>
          <w:sz w:val="18"/>
          <w:szCs w:val="21"/>
        </w:rPr>
      </w:pPr>
      <w:r w:rsidRPr="00AD3288">
        <w:rPr>
          <w:rFonts w:ascii="Arial" w:eastAsia="Times New Roman" w:hAnsi="Arial" w:cs="Arial"/>
          <w:b/>
          <w:sz w:val="18"/>
          <w:szCs w:val="21"/>
        </w:rPr>
        <w:t>Note:</w:t>
      </w:r>
      <w:r w:rsidRPr="00AD3288">
        <w:rPr>
          <w:rFonts w:ascii="Arial" w:eastAsia="Times New Roman" w:hAnsi="Arial" w:cs="Arial"/>
          <w:sz w:val="18"/>
          <w:szCs w:val="21"/>
        </w:rPr>
        <w:t xml:space="preserve"> These physical data are typical values based on material tested but may vary from sample to sample. Typical values should not be construed as a guaranteed analysis of any specific lot or as specification items. </w:t>
      </w:r>
      <w:r w:rsidR="00E95482" w:rsidRPr="00AD3288">
        <w:rPr>
          <w:rFonts w:ascii="Arial" w:eastAsia="Times New Roman" w:hAnsi="Arial" w:cs="Arial"/>
          <w:sz w:val="18"/>
          <w:szCs w:val="21"/>
        </w:rPr>
        <w:br w:type="page"/>
      </w:r>
    </w:p>
    <w:p w14:paraId="5AC97DA7"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lastRenderedPageBreak/>
        <w:t>STABILITY AND REACTIVITY</w:t>
      </w:r>
    </w:p>
    <w:p w14:paraId="7EE65BDC" w14:textId="77777777" w:rsidR="001274EA" w:rsidRPr="00AD3288" w:rsidRDefault="00857341" w:rsidP="008D522C">
      <w:pPr>
        <w:ind w:left="360" w:firstLine="360"/>
        <w:rPr>
          <w:rFonts w:ascii="Arial" w:hAnsi="Arial" w:cs="Arial"/>
          <w:sz w:val="18"/>
          <w:szCs w:val="21"/>
        </w:rPr>
      </w:pPr>
      <w:r w:rsidRPr="00AD3288">
        <w:rPr>
          <w:rFonts w:ascii="Arial" w:hAnsi="Arial" w:cs="Arial"/>
          <w:b/>
          <w:sz w:val="18"/>
          <w:szCs w:val="21"/>
        </w:rPr>
        <w:t>REACTIVITY</w:t>
      </w:r>
      <w:r w:rsidR="0055610E" w:rsidRPr="00AD3288">
        <w:rPr>
          <w:rFonts w:ascii="Arial" w:hAnsi="Arial" w:cs="Arial"/>
          <w:b/>
          <w:sz w:val="18"/>
          <w:szCs w:val="21"/>
        </w:rPr>
        <w:t xml:space="preserve">: </w:t>
      </w:r>
      <w:r w:rsidR="0055610E" w:rsidRPr="00AD3288">
        <w:rPr>
          <w:rFonts w:ascii="Arial" w:hAnsi="Arial" w:cs="Arial"/>
          <w:sz w:val="18"/>
          <w:szCs w:val="21"/>
        </w:rPr>
        <w:t>Stable</w:t>
      </w:r>
    </w:p>
    <w:p w14:paraId="665F1236" w14:textId="77777777" w:rsidR="00857341" w:rsidRPr="00AD3288" w:rsidRDefault="00857341" w:rsidP="008D522C">
      <w:pPr>
        <w:ind w:left="360" w:firstLine="360"/>
        <w:rPr>
          <w:rFonts w:ascii="Arial" w:hAnsi="Arial" w:cs="Arial"/>
          <w:sz w:val="18"/>
          <w:szCs w:val="21"/>
        </w:rPr>
      </w:pPr>
      <w:r w:rsidRPr="00AD3288">
        <w:rPr>
          <w:rFonts w:ascii="Arial" w:hAnsi="Arial" w:cs="Arial"/>
          <w:b/>
          <w:sz w:val="18"/>
          <w:szCs w:val="21"/>
        </w:rPr>
        <w:t>CHEMICAL STABILITY</w:t>
      </w:r>
      <w:r w:rsidR="0055610E" w:rsidRPr="00AD3288">
        <w:rPr>
          <w:rFonts w:ascii="Arial" w:hAnsi="Arial" w:cs="Arial"/>
          <w:b/>
          <w:sz w:val="18"/>
          <w:szCs w:val="21"/>
        </w:rPr>
        <w:t>:</w:t>
      </w:r>
      <w:r w:rsidR="0055610E" w:rsidRPr="00AD3288">
        <w:rPr>
          <w:rFonts w:ascii="Arial" w:hAnsi="Arial" w:cs="Arial"/>
          <w:sz w:val="18"/>
          <w:szCs w:val="21"/>
        </w:rPr>
        <w:t xml:space="preserve"> Stable under normal conditions</w:t>
      </w:r>
    </w:p>
    <w:p w14:paraId="684A953B" w14:textId="77777777" w:rsidR="00857341" w:rsidRPr="00AD3288" w:rsidRDefault="00857341" w:rsidP="008D522C">
      <w:pPr>
        <w:ind w:left="360" w:firstLine="360"/>
        <w:rPr>
          <w:rFonts w:ascii="Arial" w:hAnsi="Arial" w:cs="Arial"/>
          <w:sz w:val="18"/>
          <w:szCs w:val="21"/>
        </w:rPr>
      </w:pPr>
      <w:r w:rsidRPr="00AD3288">
        <w:rPr>
          <w:rFonts w:ascii="Arial" w:hAnsi="Arial" w:cs="Arial"/>
          <w:b/>
          <w:sz w:val="18"/>
          <w:szCs w:val="21"/>
        </w:rPr>
        <w:t>POSSIBILITY OF HAZARDOUS REACTIONS</w:t>
      </w:r>
      <w:r w:rsidR="0055610E" w:rsidRPr="00AD3288">
        <w:rPr>
          <w:rFonts w:ascii="Arial" w:hAnsi="Arial" w:cs="Arial"/>
          <w:b/>
          <w:sz w:val="18"/>
          <w:szCs w:val="21"/>
        </w:rPr>
        <w:t xml:space="preserve">: </w:t>
      </w:r>
      <w:r w:rsidR="0055610E" w:rsidRPr="00AD3288">
        <w:rPr>
          <w:rFonts w:ascii="Arial" w:hAnsi="Arial" w:cs="Arial"/>
          <w:sz w:val="18"/>
          <w:szCs w:val="21"/>
        </w:rPr>
        <w:t>No reactions known under normal use conditions</w:t>
      </w:r>
    </w:p>
    <w:p w14:paraId="104BDCB1" w14:textId="1002CBB2" w:rsidR="00857341" w:rsidRPr="00AD3288" w:rsidRDefault="00857341" w:rsidP="008D522C">
      <w:pPr>
        <w:ind w:left="360" w:firstLine="360"/>
        <w:rPr>
          <w:rFonts w:ascii="Arial" w:hAnsi="Arial" w:cs="Arial"/>
          <w:sz w:val="18"/>
          <w:szCs w:val="21"/>
        </w:rPr>
      </w:pPr>
      <w:r w:rsidRPr="00AD3288">
        <w:rPr>
          <w:rFonts w:ascii="Arial" w:hAnsi="Arial" w:cs="Arial"/>
          <w:b/>
          <w:sz w:val="18"/>
          <w:szCs w:val="21"/>
        </w:rPr>
        <w:t>CONDITIONS TO AVOID</w:t>
      </w:r>
      <w:r w:rsidR="0055610E" w:rsidRPr="00AD3288">
        <w:rPr>
          <w:rFonts w:ascii="Arial" w:hAnsi="Arial" w:cs="Arial"/>
          <w:b/>
          <w:sz w:val="18"/>
          <w:szCs w:val="21"/>
        </w:rPr>
        <w:t>:</w:t>
      </w:r>
      <w:r w:rsidR="0055610E" w:rsidRPr="00AD3288">
        <w:rPr>
          <w:rFonts w:ascii="Arial" w:hAnsi="Arial" w:cs="Arial"/>
          <w:sz w:val="18"/>
          <w:szCs w:val="21"/>
        </w:rPr>
        <w:t xml:space="preserve"> Excessive</w:t>
      </w:r>
      <w:r w:rsidR="008D522C" w:rsidRPr="00AD3288">
        <w:rPr>
          <w:rFonts w:ascii="Arial" w:hAnsi="Arial" w:cs="Arial"/>
          <w:sz w:val="18"/>
          <w:szCs w:val="21"/>
        </w:rPr>
        <w:t xml:space="preserve"> heat</w:t>
      </w:r>
      <w:r w:rsidR="004B6D4A" w:rsidRPr="00AD3288">
        <w:rPr>
          <w:rFonts w:ascii="Arial" w:hAnsi="Arial" w:cs="Arial"/>
          <w:sz w:val="18"/>
          <w:szCs w:val="21"/>
        </w:rPr>
        <w:t>, contact with incompatible materials</w:t>
      </w:r>
    </w:p>
    <w:p w14:paraId="3C0FD2A3" w14:textId="77777777" w:rsidR="00857341" w:rsidRPr="00AD3288" w:rsidRDefault="00857341" w:rsidP="008D522C">
      <w:pPr>
        <w:ind w:left="720"/>
        <w:rPr>
          <w:rFonts w:ascii="Arial" w:hAnsi="Arial" w:cs="Arial"/>
          <w:sz w:val="18"/>
          <w:szCs w:val="21"/>
        </w:rPr>
      </w:pPr>
      <w:r w:rsidRPr="00AD3288">
        <w:rPr>
          <w:rFonts w:ascii="Arial" w:hAnsi="Arial" w:cs="Arial"/>
          <w:b/>
          <w:sz w:val="18"/>
          <w:szCs w:val="21"/>
        </w:rPr>
        <w:t>HAZARDOUS DECOMPOSITION PRODUCTS</w:t>
      </w:r>
      <w:r w:rsidR="008D522C" w:rsidRPr="00AD3288">
        <w:rPr>
          <w:rFonts w:ascii="Arial" w:hAnsi="Arial" w:cs="Arial"/>
          <w:b/>
          <w:sz w:val="18"/>
          <w:szCs w:val="21"/>
        </w:rPr>
        <w:t xml:space="preserve">: </w:t>
      </w:r>
      <w:r w:rsidR="008D522C" w:rsidRPr="00AD3288">
        <w:rPr>
          <w:rFonts w:ascii="Arial" w:hAnsi="Arial" w:cs="Arial"/>
          <w:sz w:val="18"/>
          <w:szCs w:val="21"/>
        </w:rPr>
        <w:t>May include (but are not limited to) oxides of carbon, oxides of sulfur, ammonia, and oxides of nitrogen.</w:t>
      </w:r>
    </w:p>
    <w:p w14:paraId="46109327"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t>TOXOCOLOGICAL INFORMATION</w:t>
      </w:r>
    </w:p>
    <w:p w14:paraId="04EA1424" w14:textId="77777777" w:rsidR="001274EA" w:rsidRPr="00AD3288" w:rsidRDefault="00857341" w:rsidP="008D522C">
      <w:pPr>
        <w:ind w:firstLine="720"/>
        <w:rPr>
          <w:rFonts w:ascii="Arial" w:hAnsi="Arial" w:cs="Arial"/>
          <w:sz w:val="18"/>
          <w:szCs w:val="21"/>
        </w:rPr>
      </w:pPr>
      <w:r w:rsidRPr="00AD3288">
        <w:rPr>
          <w:rFonts w:ascii="Arial" w:hAnsi="Arial" w:cs="Arial"/>
          <w:b/>
          <w:sz w:val="18"/>
          <w:szCs w:val="21"/>
        </w:rPr>
        <w:t>LIKELY ROUTES OF EXPOSURE</w:t>
      </w:r>
      <w:r w:rsidR="008D522C" w:rsidRPr="00AD3288">
        <w:rPr>
          <w:rFonts w:ascii="Arial" w:hAnsi="Arial" w:cs="Arial"/>
          <w:b/>
          <w:sz w:val="18"/>
          <w:szCs w:val="21"/>
        </w:rPr>
        <w:t xml:space="preserve">: </w:t>
      </w:r>
      <w:r w:rsidR="008D522C" w:rsidRPr="00AD3288">
        <w:rPr>
          <w:rFonts w:ascii="Arial" w:hAnsi="Arial" w:cs="Arial"/>
          <w:sz w:val="18"/>
          <w:szCs w:val="21"/>
        </w:rPr>
        <w:t>Eye contact, skin contact</w:t>
      </w:r>
    </w:p>
    <w:p w14:paraId="23135BCF" w14:textId="7C3B6562" w:rsidR="008D522C" w:rsidRPr="00AD3288" w:rsidRDefault="008D522C" w:rsidP="008D522C">
      <w:pPr>
        <w:rPr>
          <w:rFonts w:ascii="Arial" w:eastAsia="Times New Roman" w:hAnsi="Arial" w:cs="Arial"/>
          <w:sz w:val="18"/>
          <w:szCs w:val="21"/>
        </w:rPr>
      </w:pPr>
      <w:r w:rsidRPr="00AD3288">
        <w:rPr>
          <w:rFonts w:ascii="Arial" w:hAnsi="Arial" w:cs="Arial"/>
          <w:b/>
          <w:sz w:val="18"/>
          <w:szCs w:val="21"/>
        </w:rPr>
        <w:tab/>
      </w:r>
      <w:r w:rsidRPr="00AD3288">
        <w:rPr>
          <w:rFonts w:ascii="Arial" w:hAnsi="Arial" w:cs="Arial"/>
          <w:b/>
          <w:sz w:val="18"/>
          <w:szCs w:val="21"/>
        </w:rPr>
        <w:tab/>
      </w:r>
      <w:r w:rsidRPr="00AD3288">
        <w:rPr>
          <w:rFonts w:ascii="Arial" w:eastAsia="Times New Roman" w:hAnsi="Arial" w:cs="Arial"/>
          <w:b/>
          <w:bCs/>
          <w:sz w:val="18"/>
          <w:szCs w:val="21"/>
        </w:rPr>
        <w:t>LC</w:t>
      </w:r>
      <w:r w:rsidRPr="00AD3288">
        <w:rPr>
          <w:rFonts w:ascii="Arial" w:eastAsia="Times New Roman" w:hAnsi="Arial" w:cs="Arial"/>
          <w:b/>
          <w:bCs/>
          <w:sz w:val="18"/>
          <w:szCs w:val="21"/>
          <w:vertAlign w:val="subscript"/>
        </w:rPr>
        <w:t xml:space="preserve">50 </w:t>
      </w:r>
      <w:r w:rsidRPr="00AD3288">
        <w:rPr>
          <w:rFonts w:ascii="Arial" w:eastAsia="Times New Roman" w:hAnsi="Arial" w:cs="Arial"/>
          <w:b/>
          <w:bCs/>
          <w:sz w:val="18"/>
          <w:szCs w:val="21"/>
        </w:rPr>
        <w:t>(</w:t>
      </w:r>
      <w:r w:rsidR="00C64F55" w:rsidRPr="00AD3288">
        <w:rPr>
          <w:rFonts w:ascii="Arial" w:eastAsia="Times New Roman" w:hAnsi="Arial" w:cs="Arial"/>
          <w:b/>
          <w:bCs/>
          <w:sz w:val="18"/>
          <w:szCs w:val="21"/>
        </w:rPr>
        <w:t>R</w:t>
      </w:r>
      <w:r w:rsidRPr="00AD3288">
        <w:rPr>
          <w:rFonts w:ascii="Arial" w:eastAsia="Times New Roman" w:hAnsi="Arial" w:cs="Arial"/>
          <w:b/>
          <w:bCs/>
          <w:sz w:val="18"/>
          <w:szCs w:val="21"/>
        </w:rPr>
        <w:t>at):</w:t>
      </w:r>
      <w:r w:rsidRPr="00AD3288">
        <w:rPr>
          <w:rFonts w:ascii="Arial" w:eastAsia="Times New Roman" w:hAnsi="Arial" w:cs="Arial"/>
          <w:sz w:val="18"/>
          <w:szCs w:val="21"/>
        </w:rPr>
        <w:t xml:space="preserve"> No data available</w:t>
      </w:r>
    </w:p>
    <w:p w14:paraId="38B5C68D" w14:textId="7C591DA0"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LD</w:t>
      </w:r>
      <w:r w:rsidRPr="00AD3288">
        <w:rPr>
          <w:rFonts w:ascii="Arial" w:eastAsia="Times New Roman" w:hAnsi="Arial" w:cs="Arial"/>
          <w:b/>
          <w:bCs/>
          <w:sz w:val="18"/>
          <w:szCs w:val="21"/>
          <w:vertAlign w:val="subscript"/>
        </w:rPr>
        <w:t xml:space="preserve">50 </w:t>
      </w:r>
      <w:r w:rsidRPr="00AD3288">
        <w:rPr>
          <w:rFonts w:ascii="Arial" w:eastAsia="Times New Roman" w:hAnsi="Arial" w:cs="Arial"/>
          <w:b/>
          <w:bCs/>
          <w:sz w:val="18"/>
          <w:szCs w:val="21"/>
        </w:rPr>
        <w:t>Oral (</w:t>
      </w:r>
      <w:r w:rsidR="00C64F55" w:rsidRPr="00AD3288">
        <w:rPr>
          <w:rFonts w:ascii="Arial" w:eastAsia="Times New Roman" w:hAnsi="Arial" w:cs="Arial"/>
          <w:b/>
          <w:bCs/>
          <w:sz w:val="18"/>
          <w:szCs w:val="21"/>
        </w:rPr>
        <w:t>R</w:t>
      </w:r>
      <w:r w:rsidRPr="00AD3288">
        <w:rPr>
          <w:rFonts w:ascii="Arial" w:eastAsia="Times New Roman" w:hAnsi="Arial" w:cs="Arial"/>
          <w:b/>
          <w:bCs/>
          <w:sz w:val="18"/>
          <w:szCs w:val="21"/>
        </w:rPr>
        <w:t>at):</w:t>
      </w:r>
      <w:r w:rsidRPr="00AD3288">
        <w:rPr>
          <w:rFonts w:ascii="Arial" w:eastAsia="Times New Roman" w:hAnsi="Arial" w:cs="Arial"/>
          <w:sz w:val="18"/>
          <w:szCs w:val="21"/>
        </w:rPr>
        <w:t xml:space="preserve"> No data available</w:t>
      </w:r>
    </w:p>
    <w:p w14:paraId="308EEB76" w14:textId="501FD010"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LD</w:t>
      </w:r>
      <w:r w:rsidRPr="00AD3288">
        <w:rPr>
          <w:rFonts w:ascii="Arial" w:eastAsia="Times New Roman" w:hAnsi="Arial" w:cs="Arial"/>
          <w:b/>
          <w:bCs/>
          <w:sz w:val="18"/>
          <w:szCs w:val="21"/>
          <w:vertAlign w:val="subscript"/>
        </w:rPr>
        <w:t xml:space="preserve">50 </w:t>
      </w:r>
      <w:r w:rsidRPr="00AD3288">
        <w:rPr>
          <w:rFonts w:ascii="Arial" w:eastAsia="Times New Roman" w:hAnsi="Arial" w:cs="Arial"/>
          <w:b/>
          <w:bCs/>
          <w:sz w:val="18"/>
          <w:szCs w:val="21"/>
        </w:rPr>
        <w:t>Dermal (</w:t>
      </w:r>
      <w:r w:rsidR="00C64F55" w:rsidRPr="00AD3288">
        <w:rPr>
          <w:rFonts w:ascii="Arial" w:eastAsia="Times New Roman" w:hAnsi="Arial" w:cs="Arial"/>
          <w:b/>
          <w:bCs/>
          <w:sz w:val="18"/>
          <w:szCs w:val="21"/>
        </w:rPr>
        <w:t>R</w:t>
      </w:r>
      <w:r w:rsidRPr="00AD3288">
        <w:rPr>
          <w:rFonts w:ascii="Arial" w:eastAsia="Times New Roman" w:hAnsi="Arial" w:cs="Arial"/>
          <w:b/>
          <w:bCs/>
          <w:sz w:val="18"/>
          <w:szCs w:val="21"/>
        </w:rPr>
        <w:t>at):</w:t>
      </w:r>
      <w:r w:rsidRPr="00AD3288">
        <w:rPr>
          <w:rFonts w:ascii="Arial" w:eastAsia="Times New Roman" w:hAnsi="Arial" w:cs="Arial"/>
          <w:sz w:val="18"/>
          <w:szCs w:val="21"/>
        </w:rPr>
        <w:t xml:space="preserve"> No data available</w:t>
      </w:r>
    </w:p>
    <w:p w14:paraId="75EBD858" w14:textId="77777777"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Acute Toxicity Estimates:</w:t>
      </w:r>
      <w:r w:rsidRPr="00AD3288">
        <w:rPr>
          <w:rFonts w:ascii="Arial" w:eastAsia="Times New Roman" w:hAnsi="Arial" w:cs="Arial"/>
          <w:sz w:val="18"/>
          <w:szCs w:val="21"/>
        </w:rPr>
        <w:t xml:space="preserve"> No data available</w:t>
      </w:r>
    </w:p>
    <w:p w14:paraId="73D796EF" w14:textId="4E993D03"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Skin Irritation (</w:t>
      </w:r>
      <w:r w:rsidR="00C64F55" w:rsidRPr="00AD3288">
        <w:rPr>
          <w:rFonts w:ascii="Arial" w:eastAsia="Times New Roman" w:hAnsi="Arial" w:cs="Arial"/>
          <w:b/>
          <w:bCs/>
          <w:sz w:val="18"/>
          <w:szCs w:val="21"/>
        </w:rPr>
        <w:t>R</w:t>
      </w:r>
      <w:r w:rsidRPr="00AD3288">
        <w:rPr>
          <w:rFonts w:ascii="Arial" w:eastAsia="Times New Roman" w:hAnsi="Arial" w:cs="Arial"/>
          <w:b/>
          <w:bCs/>
          <w:sz w:val="18"/>
          <w:szCs w:val="21"/>
        </w:rPr>
        <w:t>abbit):</w:t>
      </w:r>
      <w:r w:rsidRPr="00AD3288">
        <w:rPr>
          <w:rFonts w:ascii="Arial" w:eastAsia="Times New Roman" w:hAnsi="Arial" w:cs="Arial"/>
          <w:sz w:val="18"/>
          <w:szCs w:val="21"/>
        </w:rPr>
        <w:t xml:space="preserve"> No data available</w:t>
      </w:r>
    </w:p>
    <w:p w14:paraId="30C64F7A" w14:textId="155E2BD5"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Eye Irritation (</w:t>
      </w:r>
      <w:r w:rsidR="00C64F55" w:rsidRPr="00AD3288">
        <w:rPr>
          <w:rFonts w:ascii="Arial" w:eastAsia="Times New Roman" w:hAnsi="Arial" w:cs="Arial"/>
          <w:b/>
          <w:bCs/>
          <w:sz w:val="18"/>
          <w:szCs w:val="21"/>
        </w:rPr>
        <w:t>R</w:t>
      </w:r>
      <w:r w:rsidRPr="00AD3288">
        <w:rPr>
          <w:rFonts w:ascii="Arial" w:eastAsia="Times New Roman" w:hAnsi="Arial" w:cs="Arial"/>
          <w:b/>
          <w:bCs/>
          <w:sz w:val="18"/>
          <w:szCs w:val="21"/>
        </w:rPr>
        <w:t>abbit):</w:t>
      </w:r>
      <w:r w:rsidRPr="00AD3288">
        <w:rPr>
          <w:rFonts w:ascii="Arial" w:eastAsia="Times New Roman" w:hAnsi="Arial" w:cs="Arial"/>
          <w:sz w:val="18"/>
          <w:szCs w:val="21"/>
        </w:rPr>
        <w:t xml:space="preserve"> No data available</w:t>
      </w:r>
    </w:p>
    <w:p w14:paraId="42E3D084" w14:textId="77777777"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Specific Target Organ Toxicity:</w:t>
      </w:r>
      <w:r w:rsidRPr="00AD3288">
        <w:rPr>
          <w:rFonts w:ascii="Arial" w:eastAsia="Times New Roman" w:hAnsi="Arial" w:cs="Arial"/>
          <w:sz w:val="18"/>
          <w:szCs w:val="21"/>
        </w:rPr>
        <w:t xml:space="preserve"> Single exposure: No data available</w:t>
      </w:r>
    </w:p>
    <w:p w14:paraId="38C31F96" w14:textId="77777777"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Aspiration:</w:t>
      </w:r>
      <w:r w:rsidRPr="00AD3288">
        <w:rPr>
          <w:rFonts w:ascii="Arial" w:eastAsia="Times New Roman" w:hAnsi="Arial" w:cs="Arial"/>
          <w:sz w:val="18"/>
          <w:szCs w:val="21"/>
        </w:rPr>
        <w:t xml:space="preserve"> No data available</w:t>
      </w:r>
    </w:p>
    <w:p w14:paraId="309F89D8" w14:textId="18EC06ED"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Skin Sensitization (</w:t>
      </w:r>
      <w:r w:rsidR="00C64F55" w:rsidRPr="00AD3288">
        <w:rPr>
          <w:rFonts w:ascii="Arial" w:eastAsia="Times New Roman" w:hAnsi="Arial" w:cs="Arial"/>
          <w:b/>
          <w:bCs/>
          <w:sz w:val="18"/>
          <w:szCs w:val="21"/>
        </w:rPr>
        <w:t>G</w:t>
      </w:r>
      <w:r w:rsidRPr="00AD3288">
        <w:rPr>
          <w:rFonts w:ascii="Arial" w:eastAsia="Times New Roman" w:hAnsi="Arial" w:cs="Arial"/>
          <w:b/>
          <w:bCs/>
          <w:sz w:val="18"/>
          <w:szCs w:val="21"/>
        </w:rPr>
        <w:t xml:space="preserve">uinea </w:t>
      </w:r>
      <w:r w:rsidR="00C64F55" w:rsidRPr="00AD3288">
        <w:rPr>
          <w:rFonts w:ascii="Arial" w:eastAsia="Times New Roman" w:hAnsi="Arial" w:cs="Arial"/>
          <w:b/>
          <w:bCs/>
          <w:sz w:val="18"/>
          <w:szCs w:val="21"/>
        </w:rPr>
        <w:t>P</w:t>
      </w:r>
      <w:r w:rsidRPr="00AD3288">
        <w:rPr>
          <w:rFonts w:ascii="Arial" w:eastAsia="Times New Roman" w:hAnsi="Arial" w:cs="Arial"/>
          <w:b/>
          <w:bCs/>
          <w:sz w:val="18"/>
          <w:szCs w:val="21"/>
        </w:rPr>
        <w:t>ig):</w:t>
      </w:r>
      <w:r w:rsidRPr="00AD3288">
        <w:rPr>
          <w:rFonts w:ascii="Arial" w:eastAsia="Times New Roman" w:hAnsi="Arial" w:cs="Arial"/>
          <w:sz w:val="18"/>
          <w:szCs w:val="21"/>
        </w:rPr>
        <w:t xml:space="preserve"> Not a sensitizer</w:t>
      </w:r>
    </w:p>
    <w:p w14:paraId="737800D4" w14:textId="77777777"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 xml:space="preserve">Carcinogenicity: </w:t>
      </w:r>
      <w:r w:rsidRPr="00AD3288">
        <w:rPr>
          <w:rFonts w:ascii="Arial" w:eastAsia="Times New Roman" w:hAnsi="Arial" w:cs="Arial"/>
          <w:sz w:val="18"/>
          <w:szCs w:val="21"/>
        </w:rPr>
        <w:t>No data available</w:t>
      </w:r>
    </w:p>
    <w:p w14:paraId="5DC4AB4B" w14:textId="77777777"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 xml:space="preserve">Germ Cell Mutagenicity:  </w:t>
      </w:r>
      <w:r w:rsidRPr="00AD3288">
        <w:rPr>
          <w:rFonts w:ascii="Arial" w:eastAsia="Times New Roman" w:hAnsi="Arial" w:cs="Arial"/>
          <w:sz w:val="18"/>
          <w:szCs w:val="21"/>
        </w:rPr>
        <w:t>No data available</w:t>
      </w:r>
    </w:p>
    <w:p w14:paraId="5CEC33D6" w14:textId="77777777" w:rsidR="008D522C" w:rsidRPr="00AD3288" w:rsidRDefault="008D522C" w:rsidP="008D522C">
      <w:pPr>
        <w:autoSpaceDE w:val="0"/>
        <w:autoSpaceDN w:val="0"/>
        <w:adjustRightInd w:val="0"/>
        <w:ind w:left="720" w:firstLine="720"/>
        <w:rPr>
          <w:rFonts w:ascii="Arial" w:eastAsia="Times New Roman" w:hAnsi="Arial" w:cs="Arial"/>
          <w:sz w:val="18"/>
          <w:szCs w:val="21"/>
        </w:rPr>
      </w:pPr>
      <w:r w:rsidRPr="00AD3288">
        <w:rPr>
          <w:rFonts w:ascii="Arial" w:eastAsia="Times New Roman" w:hAnsi="Arial" w:cs="Arial"/>
          <w:b/>
          <w:bCs/>
          <w:sz w:val="18"/>
          <w:szCs w:val="21"/>
        </w:rPr>
        <w:t>Interactive Effects:</w:t>
      </w:r>
      <w:r w:rsidRPr="00AD3288">
        <w:rPr>
          <w:rFonts w:ascii="Arial" w:eastAsia="Times New Roman" w:hAnsi="Arial" w:cs="Arial"/>
          <w:sz w:val="18"/>
          <w:szCs w:val="21"/>
        </w:rPr>
        <w:t xml:space="preserve"> None known</w:t>
      </w:r>
    </w:p>
    <w:p w14:paraId="6C8D7F8B"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t>ECOLOGICAL INFORMATION</w:t>
      </w:r>
    </w:p>
    <w:p w14:paraId="0B62D96E" w14:textId="77777777" w:rsidR="008D522C" w:rsidRPr="00AD3288" w:rsidRDefault="00857341" w:rsidP="008D522C">
      <w:pPr>
        <w:ind w:left="720"/>
        <w:rPr>
          <w:rFonts w:ascii="Arial" w:eastAsia="Times New Roman" w:hAnsi="Arial" w:cs="Arial"/>
          <w:sz w:val="18"/>
          <w:szCs w:val="21"/>
        </w:rPr>
      </w:pPr>
      <w:r w:rsidRPr="00AD3288">
        <w:rPr>
          <w:rFonts w:ascii="Arial" w:hAnsi="Arial" w:cs="Arial"/>
          <w:b/>
          <w:sz w:val="18"/>
          <w:szCs w:val="21"/>
        </w:rPr>
        <w:t>ECOTOXICITY</w:t>
      </w:r>
      <w:r w:rsidR="008D522C" w:rsidRPr="00AD3288">
        <w:rPr>
          <w:rFonts w:ascii="Arial" w:hAnsi="Arial" w:cs="Arial"/>
          <w:b/>
          <w:sz w:val="18"/>
          <w:szCs w:val="21"/>
        </w:rPr>
        <w:t xml:space="preserve">: </w:t>
      </w:r>
      <w:r w:rsidR="008D522C" w:rsidRPr="00AD3288">
        <w:rPr>
          <w:rFonts w:ascii="Arial" w:eastAsia="Times New Roman" w:hAnsi="Arial" w:cs="Arial"/>
          <w:sz w:val="18"/>
          <w:szCs w:val="21"/>
        </w:rPr>
        <w:t xml:space="preserve">This product is not classified as environmentally hazardous. However, this does not exclude the possibility that large or frequent spills can have a harmful or damaging effect on the environment. This product is not intended for use in aquatic settings. Drift or runoff may adversely affect non-target plants. Do not apply directly to water. Do not contaminate water when disposing of equipment wash water. Do not apply when weather conditions favor drift from target area. </w:t>
      </w:r>
    </w:p>
    <w:p w14:paraId="6A3C1405" w14:textId="77777777" w:rsidR="00857341" w:rsidRPr="00AD3288" w:rsidRDefault="00857341" w:rsidP="008D522C">
      <w:pPr>
        <w:ind w:firstLine="720"/>
        <w:rPr>
          <w:rFonts w:ascii="Arial" w:hAnsi="Arial" w:cs="Arial"/>
          <w:sz w:val="18"/>
          <w:szCs w:val="21"/>
        </w:rPr>
      </w:pPr>
      <w:r w:rsidRPr="00AD3288">
        <w:rPr>
          <w:rFonts w:ascii="Arial" w:hAnsi="Arial" w:cs="Arial"/>
          <w:b/>
          <w:sz w:val="18"/>
          <w:szCs w:val="21"/>
        </w:rPr>
        <w:t>PERSISTENCE AND DEGRADABILITY</w:t>
      </w:r>
      <w:r w:rsidR="008D522C" w:rsidRPr="00AD3288">
        <w:rPr>
          <w:rFonts w:ascii="Arial" w:hAnsi="Arial" w:cs="Arial"/>
          <w:b/>
          <w:sz w:val="18"/>
          <w:szCs w:val="21"/>
        </w:rPr>
        <w:t xml:space="preserve">: </w:t>
      </w:r>
      <w:r w:rsidR="008D522C" w:rsidRPr="00AD3288">
        <w:rPr>
          <w:rFonts w:ascii="Arial" w:hAnsi="Arial" w:cs="Arial"/>
          <w:sz w:val="18"/>
          <w:szCs w:val="21"/>
        </w:rPr>
        <w:t>No data available</w:t>
      </w:r>
    </w:p>
    <w:p w14:paraId="1DD8F376" w14:textId="77777777" w:rsidR="00857341" w:rsidRPr="00AD3288" w:rsidRDefault="00857341" w:rsidP="008D522C">
      <w:pPr>
        <w:ind w:firstLine="720"/>
        <w:rPr>
          <w:rFonts w:ascii="Arial" w:hAnsi="Arial" w:cs="Arial"/>
          <w:b/>
          <w:sz w:val="18"/>
          <w:szCs w:val="21"/>
        </w:rPr>
      </w:pPr>
      <w:r w:rsidRPr="00AD3288">
        <w:rPr>
          <w:rFonts w:ascii="Arial" w:hAnsi="Arial" w:cs="Arial"/>
          <w:b/>
          <w:sz w:val="18"/>
          <w:szCs w:val="21"/>
        </w:rPr>
        <w:t>BIOACCUMULATIVE POTENTIAL</w:t>
      </w:r>
      <w:r w:rsidR="008D522C" w:rsidRPr="00AD3288">
        <w:rPr>
          <w:rFonts w:ascii="Arial" w:hAnsi="Arial" w:cs="Arial"/>
          <w:b/>
          <w:sz w:val="18"/>
          <w:szCs w:val="21"/>
        </w:rPr>
        <w:t xml:space="preserve">: </w:t>
      </w:r>
      <w:r w:rsidR="008D522C" w:rsidRPr="00AD3288">
        <w:rPr>
          <w:rFonts w:ascii="Arial" w:hAnsi="Arial" w:cs="Arial"/>
          <w:sz w:val="18"/>
          <w:szCs w:val="21"/>
        </w:rPr>
        <w:t>No data available</w:t>
      </w:r>
    </w:p>
    <w:p w14:paraId="2700C212" w14:textId="77777777" w:rsidR="00857341" w:rsidRPr="00AD3288" w:rsidRDefault="00857341" w:rsidP="008D522C">
      <w:pPr>
        <w:ind w:firstLine="720"/>
        <w:rPr>
          <w:rFonts w:ascii="Arial" w:hAnsi="Arial" w:cs="Arial"/>
          <w:b/>
          <w:sz w:val="18"/>
          <w:szCs w:val="21"/>
        </w:rPr>
      </w:pPr>
      <w:r w:rsidRPr="00AD3288">
        <w:rPr>
          <w:rFonts w:ascii="Arial" w:hAnsi="Arial" w:cs="Arial"/>
          <w:b/>
          <w:sz w:val="18"/>
          <w:szCs w:val="21"/>
        </w:rPr>
        <w:t>MOBILITY IN SOIL</w:t>
      </w:r>
      <w:r w:rsidR="008D522C" w:rsidRPr="00AD3288">
        <w:rPr>
          <w:rFonts w:ascii="Arial" w:hAnsi="Arial" w:cs="Arial"/>
          <w:b/>
          <w:sz w:val="18"/>
          <w:szCs w:val="21"/>
        </w:rPr>
        <w:t xml:space="preserve">: </w:t>
      </w:r>
      <w:r w:rsidR="008D522C" w:rsidRPr="00AD3288">
        <w:rPr>
          <w:rFonts w:ascii="Arial" w:hAnsi="Arial" w:cs="Arial"/>
          <w:sz w:val="18"/>
          <w:szCs w:val="21"/>
        </w:rPr>
        <w:t>No data available</w:t>
      </w:r>
    </w:p>
    <w:p w14:paraId="6321FBF6" w14:textId="77777777" w:rsidR="00857341" w:rsidRPr="00AD3288" w:rsidRDefault="00857341" w:rsidP="008D522C">
      <w:pPr>
        <w:ind w:firstLine="720"/>
        <w:rPr>
          <w:rFonts w:ascii="Arial" w:hAnsi="Arial" w:cs="Arial"/>
          <w:sz w:val="18"/>
          <w:szCs w:val="21"/>
        </w:rPr>
      </w:pPr>
      <w:r w:rsidRPr="00AD3288">
        <w:rPr>
          <w:rFonts w:ascii="Arial" w:hAnsi="Arial" w:cs="Arial"/>
          <w:b/>
          <w:sz w:val="18"/>
          <w:szCs w:val="21"/>
        </w:rPr>
        <w:t>OTHER ADVERSE EFFECTS</w:t>
      </w:r>
      <w:r w:rsidR="008D522C" w:rsidRPr="00AD3288">
        <w:rPr>
          <w:rFonts w:ascii="Arial" w:hAnsi="Arial" w:cs="Arial"/>
          <w:b/>
          <w:sz w:val="18"/>
          <w:szCs w:val="21"/>
        </w:rPr>
        <w:t xml:space="preserve">: </w:t>
      </w:r>
      <w:r w:rsidR="008D522C" w:rsidRPr="00AD3288">
        <w:rPr>
          <w:rFonts w:ascii="Arial" w:hAnsi="Arial" w:cs="Arial"/>
          <w:sz w:val="18"/>
          <w:szCs w:val="21"/>
        </w:rPr>
        <w:t>No data available</w:t>
      </w:r>
    </w:p>
    <w:p w14:paraId="29CBFAE3"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t>DISPOSAL CONSIDERATIONS</w:t>
      </w:r>
    </w:p>
    <w:p w14:paraId="1164AD3C" w14:textId="3F36E795" w:rsidR="008D522C" w:rsidRPr="00AD3288" w:rsidRDefault="008D522C" w:rsidP="008D522C">
      <w:pPr>
        <w:ind w:left="720"/>
        <w:rPr>
          <w:rFonts w:ascii="Arial" w:hAnsi="Arial" w:cs="Arial"/>
          <w:sz w:val="18"/>
          <w:szCs w:val="21"/>
        </w:rPr>
      </w:pPr>
      <w:r w:rsidRPr="00AD3288">
        <w:rPr>
          <w:rFonts w:ascii="Arial" w:hAnsi="Arial" w:cs="Arial"/>
          <w:sz w:val="18"/>
          <w:szCs w:val="21"/>
        </w:rPr>
        <w:t>Do not reuse container. Triple rinse (or equivalent), a</w:t>
      </w:r>
      <w:r w:rsidR="00681A18" w:rsidRPr="00AD3288">
        <w:rPr>
          <w:rFonts w:ascii="Arial" w:hAnsi="Arial" w:cs="Arial"/>
          <w:sz w:val="18"/>
          <w:szCs w:val="21"/>
        </w:rPr>
        <w:t>dding</w:t>
      </w:r>
      <w:r w:rsidRPr="00AD3288">
        <w:rPr>
          <w:rFonts w:ascii="Arial" w:hAnsi="Arial" w:cs="Arial"/>
          <w:sz w:val="18"/>
          <w:szCs w:val="21"/>
        </w:rPr>
        <w:t xml:space="preserve"> </w:t>
      </w:r>
      <w:proofErr w:type="spellStart"/>
      <w:r w:rsidRPr="00AD3288">
        <w:rPr>
          <w:rFonts w:ascii="Arial" w:hAnsi="Arial" w:cs="Arial"/>
          <w:sz w:val="18"/>
          <w:szCs w:val="21"/>
        </w:rPr>
        <w:t>rinsate</w:t>
      </w:r>
      <w:proofErr w:type="spellEnd"/>
      <w:r w:rsidRPr="00AD3288">
        <w:rPr>
          <w:rFonts w:ascii="Arial" w:hAnsi="Arial" w:cs="Arial"/>
          <w:sz w:val="18"/>
          <w:szCs w:val="21"/>
        </w:rPr>
        <w:t xml:space="preserve"> to spray tank. Offer container for recycling</w:t>
      </w:r>
      <w:r w:rsidR="00681A18" w:rsidRPr="00AD3288">
        <w:rPr>
          <w:rFonts w:ascii="Arial" w:hAnsi="Arial" w:cs="Arial"/>
          <w:sz w:val="18"/>
          <w:szCs w:val="21"/>
        </w:rPr>
        <w:t>,</w:t>
      </w:r>
      <w:r w:rsidRPr="00AD3288">
        <w:rPr>
          <w:rFonts w:ascii="Arial" w:hAnsi="Arial" w:cs="Arial"/>
          <w:sz w:val="18"/>
          <w:szCs w:val="21"/>
        </w:rPr>
        <w:t xml:space="preserve"> or puncture and dispose of it in a sanitary </w:t>
      </w:r>
      <w:proofErr w:type="gramStart"/>
      <w:r w:rsidRPr="00AD3288">
        <w:rPr>
          <w:rFonts w:ascii="Arial" w:hAnsi="Arial" w:cs="Arial"/>
          <w:sz w:val="18"/>
          <w:szCs w:val="21"/>
        </w:rPr>
        <w:t>landfill</w:t>
      </w:r>
      <w:r w:rsidR="00681A18" w:rsidRPr="00AD3288">
        <w:rPr>
          <w:rFonts w:ascii="Arial" w:hAnsi="Arial" w:cs="Arial"/>
          <w:sz w:val="18"/>
          <w:szCs w:val="21"/>
        </w:rPr>
        <w:t>,</w:t>
      </w:r>
      <w:r w:rsidRPr="00AD3288">
        <w:rPr>
          <w:rFonts w:ascii="Arial" w:hAnsi="Arial" w:cs="Arial"/>
          <w:sz w:val="18"/>
          <w:szCs w:val="21"/>
        </w:rPr>
        <w:t xml:space="preserve"> or</w:t>
      </w:r>
      <w:proofErr w:type="gramEnd"/>
      <w:r w:rsidRPr="00AD3288">
        <w:rPr>
          <w:rFonts w:ascii="Arial" w:hAnsi="Arial" w:cs="Arial"/>
          <w:sz w:val="18"/>
          <w:szCs w:val="21"/>
        </w:rPr>
        <w:t xml:space="preserve"> </w:t>
      </w:r>
      <w:r w:rsidR="00681A18" w:rsidRPr="00AD3288">
        <w:rPr>
          <w:rFonts w:ascii="Arial" w:hAnsi="Arial" w:cs="Arial"/>
          <w:sz w:val="18"/>
          <w:szCs w:val="21"/>
        </w:rPr>
        <w:t xml:space="preserve">dispose of </w:t>
      </w:r>
      <w:r w:rsidRPr="00AD3288">
        <w:rPr>
          <w:rFonts w:ascii="Arial" w:hAnsi="Arial" w:cs="Arial"/>
          <w:sz w:val="18"/>
          <w:szCs w:val="21"/>
        </w:rPr>
        <w:t xml:space="preserve">by other procedures approved by appropriate authorities. Recycling decontaminated containers is the best option </w:t>
      </w:r>
      <w:r w:rsidR="00681A18" w:rsidRPr="00AD3288">
        <w:rPr>
          <w:rFonts w:ascii="Arial" w:hAnsi="Arial" w:cs="Arial"/>
          <w:sz w:val="18"/>
          <w:szCs w:val="21"/>
        </w:rPr>
        <w:t>for</w:t>
      </w:r>
      <w:r w:rsidRPr="00AD3288">
        <w:rPr>
          <w:rFonts w:ascii="Arial" w:hAnsi="Arial" w:cs="Arial"/>
          <w:sz w:val="18"/>
          <w:szCs w:val="21"/>
        </w:rPr>
        <w:t xml:space="preserve"> container disposal. The Agricultural Container Recycling Council (ACRC) operates the national recycling program. To contact your state and local ACRC recycler, visit the ACRC web page at http://www.acrecycle.org/. Do not contaminate food feed, or water sources by runoff from cleaning of equipment, disposal of equipment wash waters, or spray waste.</w:t>
      </w:r>
    </w:p>
    <w:p w14:paraId="385F16CC" w14:textId="77777777" w:rsidR="00FA13F6" w:rsidRPr="00AD3288" w:rsidRDefault="00FA13F6" w:rsidP="008D522C">
      <w:pPr>
        <w:ind w:left="720"/>
        <w:rPr>
          <w:rFonts w:ascii="Arial" w:hAnsi="Arial" w:cs="Arial"/>
          <w:sz w:val="18"/>
          <w:szCs w:val="21"/>
        </w:rPr>
      </w:pPr>
    </w:p>
    <w:p w14:paraId="5E56974F"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t>TRANSPORT INFORMATION</w:t>
      </w:r>
    </w:p>
    <w:p w14:paraId="3AF79A99" w14:textId="77777777" w:rsidR="008D522C" w:rsidRPr="00AD3288" w:rsidRDefault="008D522C" w:rsidP="008D522C">
      <w:pPr>
        <w:pStyle w:val="ListParagraph"/>
        <w:autoSpaceDE w:val="0"/>
        <w:autoSpaceDN w:val="0"/>
        <w:adjustRightInd w:val="0"/>
        <w:rPr>
          <w:rFonts w:ascii="Arial" w:eastAsia="Times New Roman" w:hAnsi="Arial" w:cs="Arial"/>
          <w:sz w:val="18"/>
          <w:szCs w:val="21"/>
        </w:rPr>
      </w:pPr>
      <w:r w:rsidRPr="00AD3288">
        <w:rPr>
          <w:rFonts w:ascii="Arial" w:eastAsia="Times New Roman" w:hAnsi="Arial" w:cs="Arial"/>
          <w:b/>
          <w:bCs/>
          <w:sz w:val="18"/>
          <w:szCs w:val="21"/>
        </w:rPr>
        <w:t>DOT SHIPPING DESCRIPTION:</w:t>
      </w:r>
      <w:r w:rsidRPr="00AD3288">
        <w:rPr>
          <w:rFonts w:ascii="Arial" w:eastAsia="Times New Roman" w:hAnsi="Arial" w:cs="Arial"/>
          <w:sz w:val="18"/>
          <w:szCs w:val="21"/>
        </w:rPr>
        <w:t xml:space="preserve"> NOT REGULATED</w:t>
      </w:r>
    </w:p>
    <w:p w14:paraId="47F2C4CF" w14:textId="77777777" w:rsidR="008D522C" w:rsidRPr="00AD3288" w:rsidRDefault="008D522C" w:rsidP="008D522C">
      <w:pPr>
        <w:pStyle w:val="ListParagraph"/>
        <w:autoSpaceDE w:val="0"/>
        <w:autoSpaceDN w:val="0"/>
        <w:adjustRightInd w:val="0"/>
        <w:rPr>
          <w:rFonts w:ascii="Arial" w:eastAsia="Times New Roman" w:hAnsi="Arial" w:cs="Arial"/>
          <w:sz w:val="18"/>
          <w:szCs w:val="21"/>
        </w:rPr>
      </w:pPr>
      <w:r w:rsidRPr="00AD3288">
        <w:rPr>
          <w:rFonts w:ascii="Arial" w:eastAsia="Times New Roman" w:hAnsi="Arial" w:cs="Arial"/>
          <w:b/>
          <w:bCs/>
          <w:sz w:val="18"/>
          <w:szCs w:val="21"/>
        </w:rPr>
        <w:t>U.S. SURFACE FREIGHT CLASSIFICATION:</w:t>
      </w:r>
      <w:r w:rsidRPr="00AD3288">
        <w:rPr>
          <w:rFonts w:ascii="Arial" w:eastAsia="Times New Roman" w:hAnsi="Arial" w:cs="Arial"/>
          <w:sz w:val="18"/>
          <w:szCs w:val="21"/>
        </w:rPr>
        <w:t xml:space="preserve"> FERTILIZING COMPOUNDS (MANUFACTURED FERTILIZERS), NOI, LIQUID (NMFC 68140, SUB6; CLASS 70)</w:t>
      </w:r>
    </w:p>
    <w:p w14:paraId="2724B60E" w14:textId="225E0772" w:rsidR="00AD3288" w:rsidRPr="00EA3F51" w:rsidRDefault="001274EA" w:rsidP="00EA3F51">
      <w:pPr>
        <w:pStyle w:val="IntenseQuote"/>
        <w:numPr>
          <w:ilvl w:val="0"/>
          <w:numId w:val="2"/>
        </w:numPr>
        <w:rPr>
          <w:rFonts w:ascii="Arial" w:hAnsi="Arial" w:cs="Arial"/>
          <w:b/>
          <w:sz w:val="18"/>
          <w:szCs w:val="21"/>
        </w:rPr>
      </w:pPr>
      <w:r w:rsidRPr="00AD3288">
        <w:rPr>
          <w:rFonts w:ascii="Arial" w:hAnsi="Arial" w:cs="Arial"/>
          <w:b/>
          <w:sz w:val="18"/>
          <w:szCs w:val="21"/>
        </w:rPr>
        <w:lastRenderedPageBreak/>
        <w:t>REGULATORY INFORMATION</w:t>
      </w:r>
    </w:p>
    <w:p w14:paraId="454881F6" w14:textId="7B5A0130" w:rsidR="00AD3288" w:rsidRPr="00EA3F51" w:rsidRDefault="00AD3288" w:rsidP="00AD3288">
      <w:pPr>
        <w:kinsoku w:val="0"/>
        <w:overflowPunct w:val="0"/>
        <w:autoSpaceDE w:val="0"/>
        <w:autoSpaceDN w:val="0"/>
        <w:adjustRightInd w:val="0"/>
        <w:ind w:left="720"/>
        <w:rPr>
          <w:rFonts w:ascii="Arial" w:hAnsi="Arial" w:cs="Arial"/>
          <w:b/>
          <w:bCs/>
          <w:sz w:val="18"/>
          <w:szCs w:val="18"/>
        </w:rPr>
      </w:pPr>
      <w:r w:rsidRPr="00EA3F51">
        <w:rPr>
          <w:rFonts w:ascii="Arial" w:hAnsi="Arial" w:cs="Arial"/>
          <w:b/>
          <w:bCs/>
          <w:sz w:val="18"/>
          <w:szCs w:val="18"/>
        </w:rPr>
        <w:t>US Federal Regulation</w:t>
      </w:r>
    </w:p>
    <w:p w14:paraId="046E0EFC" w14:textId="46690097" w:rsidR="00AD3288" w:rsidRPr="00EA3F51" w:rsidRDefault="00AD3288" w:rsidP="00AD3288">
      <w:pPr>
        <w:kinsoku w:val="0"/>
        <w:overflowPunct w:val="0"/>
        <w:autoSpaceDE w:val="0"/>
        <w:autoSpaceDN w:val="0"/>
        <w:adjustRightInd w:val="0"/>
        <w:ind w:left="720" w:firstLine="720"/>
        <w:rPr>
          <w:rFonts w:ascii="Arial" w:hAnsi="Arial" w:cs="Arial"/>
          <w:b/>
          <w:bCs/>
          <w:sz w:val="18"/>
          <w:szCs w:val="18"/>
        </w:rPr>
      </w:pPr>
      <w:r w:rsidRPr="00EA3F51">
        <w:rPr>
          <w:rFonts w:ascii="Arial" w:hAnsi="Arial" w:cs="Arial"/>
          <w:b/>
          <w:bCs/>
          <w:sz w:val="18"/>
          <w:szCs w:val="18"/>
        </w:rPr>
        <w:t>Toxic</w:t>
      </w:r>
      <w:r w:rsidRPr="00EA3F51">
        <w:rPr>
          <w:rFonts w:ascii="Arial" w:hAnsi="Arial" w:cs="Arial"/>
          <w:sz w:val="18"/>
          <w:szCs w:val="18"/>
        </w:rPr>
        <w:t xml:space="preserve"> </w:t>
      </w:r>
      <w:r w:rsidRPr="00EA3F51">
        <w:rPr>
          <w:rFonts w:ascii="Arial" w:hAnsi="Arial" w:cs="Arial"/>
          <w:b/>
          <w:bCs/>
          <w:sz w:val="18"/>
          <w:szCs w:val="18"/>
        </w:rPr>
        <w:t>Substances</w:t>
      </w:r>
      <w:r w:rsidRPr="00EA3F51">
        <w:rPr>
          <w:rFonts w:ascii="Arial" w:hAnsi="Arial" w:cs="Arial"/>
          <w:sz w:val="18"/>
          <w:szCs w:val="18"/>
        </w:rPr>
        <w:t xml:space="preserve"> </w:t>
      </w:r>
      <w:r w:rsidRPr="00EA3F51">
        <w:rPr>
          <w:rFonts w:ascii="Arial" w:hAnsi="Arial" w:cs="Arial"/>
          <w:b/>
          <w:bCs/>
          <w:sz w:val="18"/>
          <w:szCs w:val="18"/>
        </w:rPr>
        <w:t>Control</w:t>
      </w:r>
      <w:r w:rsidRPr="00EA3F51">
        <w:rPr>
          <w:rFonts w:ascii="Arial" w:hAnsi="Arial" w:cs="Arial"/>
          <w:sz w:val="18"/>
          <w:szCs w:val="18"/>
        </w:rPr>
        <w:t xml:space="preserve"> </w:t>
      </w:r>
      <w:r w:rsidRPr="00EA3F51">
        <w:rPr>
          <w:rFonts w:ascii="Arial" w:hAnsi="Arial" w:cs="Arial"/>
          <w:b/>
          <w:bCs/>
          <w:sz w:val="18"/>
          <w:szCs w:val="18"/>
        </w:rPr>
        <w:t>Act</w:t>
      </w:r>
      <w:r w:rsidRPr="00EA3F51">
        <w:rPr>
          <w:rFonts w:ascii="Arial" w:hAnsi="Arial" w:cs="Arial"/>
          <w:sz w:val="18"/>
          <w:szCs w:val="18"/>
        </w:rPr>
        <w:t xml:space="preserve"> </w:t>
      </w:r>
      <w:r w:rsidRPr="00EA3F51">
        <w:rPr>
          <w:rFonts w:ascii="Arial" w:hAnsi="Arial" w:cs="Arial"/>
          <w:b/>
          <w:bCs/>
          <w:sz w:val="18"/>
          <w:szCs w:val="18"/>
        </w:rPr>
        <w:t>(TSCA)</w:t>
      </w:r>
    </w:p>
    <w:p w14:paraId="0D4189BB" w14:textId="77777777" w:rsidR="00AD3288" w:rsidRPr="00EA3F51" w:rsidRDefault="00AD3288" w:rsidP="00AD3288">
      <w:pPr>
        <w:kinsoku w:val="0"/>
        <w:overflowPunct w:val="0"/>
        <w:autoSpaceDE w:val="0"/>
        <w:autoSpaceDN w:val="0"/>
        <w:adjustRightInd w:val="0"/>
        <w:ind w:left="1440" w:firstLine="720"/>
        <w:rPr>
          <w:rFonts w:ascii="Arial" w:hAnsi="Arial" w:cs="Arial"/>
          <w:b/>
          <w:bCs/>
          <w:sz w:val="18"/>
          <w:szCs w:val="18"/>
        </w:rPr>
      </w:pPr>
      <w:r w:rsidRPr="00EA3F51">
        <w:rPr>
          <w:rFonts w:ascii="Arial" w:hAnsi="Arial" w:cs="Arial"/>
          <w:b/>
          <w:bCs/>
          <w:sz w:val="18"/>
          <w:szCs w:val="18"/>
        </w:rPr>
        <w:t>TSCA</w:t>
      </w:r>
      <w:r w:rsidRPr="00EA3F51">
        <w:rPr>
          <w:rFonts w:ascii="Arial" w:hAnsi="Arial" w:cs="Arial"/>
          <w:sz w:val="18"/>
          <w:szCs w:val="18"/>
        </w:rPr>
        <w:t xml:space="preserve"> </w:t>
      </w:r>
      <w:r w:rsidRPr="00EA3F51">
        <w:rPr>
          <w:rFonts w:ascii="Arial" w:hAnsi="Arial" w:cs="Arial"/>
          <w:b/>
          <w:bCs/>
          <w:sz w:val="18"/>
          <w:szCs w:val="18"/>
        </w:rPr>
        <w:t>Section</w:t>
      </w:r>
      <w:r w:rsidRPr="00EA3F51">
        <w:rPr>
          <w:rFonts w:ascii="Arial" w:hAnsi="Arial" w:cs="Arial"/>
          <w:sz w:val="18"/>
          <w:szCs w:val="18"/>
        </w:rPr>
        <w:t xml:space="preserve"> </w:t>
      </w:r>
      <w:r w:rsidRPr="00EA3F51">
        <w:rPr>
          <w:rFonts w:ascii="Arial" w:hAnsi="Arial" w:cs="Arial"/>
          <w:b/>
          <w:bCs/>
          <w:sz w:val="18"/>
          <w:szCs w:val="18"/>
        </w:rPr>
        <w:t>12(b)</w:t>
      </w:r>
      <w:r w:rsidRPr="00EA3F51">
        <w:rPr>
          <w:rFonts w:ascii="Arial" w:hAnsi="Arial" w:cs="Arial"/>
          <w:sz w:val="18"/>
          <w:szCs w:val="18"/>
        </w:rPr>
        <w:t xml:space="preserve"> </w:t>
      </w:r>
      <w:r w:rsidRPr="00EA3F51">
        <w:rPr>
          <w:rFonts w:ascii="Arial" w:hAnsi="Arial" w:cs="Arial"/>
          <w:b/>
          <w:bCs/>
          <w:sz w:val="18"/>
          <w:szCs w:val="18"/>
        </w:rPr>
        <w:t>Export</w:t>
      </w:r>
      <w:r w:rsidRPr="00EA3F51">
        <w:rPr>
          <w:rFonts w:ascii="Arial" w:hAnsi="Arial" w:cs="Arial"/>
          <w:sz w:val="18"/>
          <w:szCs w:val="18"/>
        </w:rPr>
        <w:t xml:space="preserve"> </w:t>
      </w:r>
      <w:r w:rsidRPr="00EA3F51">
        <w:rPr>
          <w:rFonts w:ascii="Arial" w:hAnsi="Arial" w:cs="Arial"/>
          <w:b/>
          <w:bCs/>
          <w:sz w:val="18"/>
          <w:szCs w:val="18"/>
        </w:rPr>
        <w:t>Notification</w:t>
      </w:r>
      <w:r w:rsidRPr="00EA3F51">
        <w:rPr>
          <w:rFonts w:ascii="Arial" w:hAnsi="Arial" w:cs="Arial"/>
          <w:sz w:val="18"/>
          <w:szCs w:val="18"/>
        </w:rPr>
        <w:t xml:space="preserve"> </w:t>
      </w:r>
      <w:r w:rsidRPr="00EA3F51">
        <w:rPr>
          <w:rFonts w:ascii="Arial" w:hAnsi="Arial" w:cs="Arial"/>
          <w:b/>
          <w:bCs/>
          <w:sz w:val="18"/>
          <w:szCs w:val="18"/>
        </w:rPr>
        <w:t>(40</w:t>
      </w:r>
      <w:r w:rsidRPr="00EA3F51">
        <w:rPr>
          <w:rFonts w:ascii="Arial" w:hAnsi="Arial" w:cs="Arial"/>
          <w:sz w:val="18"/>
          <w:szCs w:val="18"/>
        </w:rPr>
        <w:t xml:space="preserve"> </w:t>
      </w:r>
      <w:r w:rsidRPr="00EA3F51">
        <w:rPr>
          <w:rFonts w:ascii="Arial" w:hAnsi="Arial" w:cs="Arial"/>
          <w:b/>
          <w:bCs/>
          <w:sz w:val="18"/>
          <w:szCs w:val="18"/>
        </w:rPr>
        <w:t>CFR</w:t>
      </w:r>
      <w:r w:rsidRPr="00EA3F51">
        <w:rPr>
          <w:rFonts w:ascii="Arial" w:hAnsi="Arial" w:cs="Arial"/>
          <w:sz w:val="18"/>
          <w:szCs w:val="18"/>
        </w:rPr>
        <w:t xml:space="preserve"> </w:t>
      </w:r>
      <w:r w:rsidRPr="00EA3F51">
        <w:rPr>
          <w:rFonts w:ascii="Arial" w:hAnsi="Arial" w:cs="Arial"/>
          <w:b/>
          <w:bCs/>
          <w:sz w:val="18"/>
          <w:szCs w:val="18"/>
        </w:rPr>
        <w:t>707,</w:t>
      </w:r>
      <w:r w:rsidRPr="00EA3F51">
        <w:rPr>
          <w:rFonts w:ascii="Arial" w:hAnsi="Arial" w:cs="Arial"/>
          <w:sz w:val="18"/>
          <w:szCs w:val="18"/>
        </w:rPr>
        <w:t xml:space="preserve"> </w:t>
      </w:r>
      <w:proofErr w:type="spellStart"/>
      <w:r w:rsidRPr="00EA3F51">
        <w:rPr>
          <w:rFonts w:ascii="Arial" w:hAnsi="Arial" w:cs="Arial"/>
          <w:b/>
          <w:bCs/>
          <w:sz w:val="18"/>
          <w:szCs w:val="18"/>
        </w:rPr>
        <w:t>Subpt</w:t>
      </w:r>
      <w:proofErr w:type="spellEnd"/>
      <w:r w:rsidRPr="00EA3F51">
        <w:rPr>
          <w:rFonts w:ascii="Arial" w:hAnsi="Arial" w:cs="Arial"/>
          <w:b/>
          <w:bCs/>
          <w:sz w:val="18"/>
          <w:szCs w:val="18"/>
        </w:rPr>
        <w:t>.</w:t>
      </w:r>
      <w:r w:rsidRPr="00EA3F51">
        <w:rPr>
          <w:rFonts w:ascii="Arial" w:hAnsi="Arial" w:cs="Arial"/>
          <w:sz w:val="18"/>
          <w:szCs w:val="18"/>
        </w:rPr>
        <w:t xml:space="preserve"> </w:t>
      </w:r>
      <w:r w:rsidRPr="00EA3F51">
        <w:rPr>
          <w:rFonts w:ascii="Arial" w:hAnsi="Arial" w:cs="Arial"/>
          <w:b/>
          <w:bCs/>
          <w:sz w:val="18"/>
          <w:szCs w:val="18"/>
        </w:rPr>
        <w:t>D)</w:t>
      </w:r>
    </w:p>
    <w:p w14:paraId="264D768B" w14:textId="77777777" w:rsidR="00AD3288" w:rsidRPr="00EA3F51" w:rsidRDefault="00AD3288" w:rsidP="00AD3288">
      <w:pPr>
        <w:kinsoku w:val="0"/>
        <w:overflowPunct w:val="0"/>
        <w:autoSpaceDE w:val="0"/>
        <w:autoSpaceDN w:val="0"/>
        <w:adjustRightInd w:val="0"/>
        <w:ind w:left="2160" w:firstLine="720"/>
        <w:rPr>
          <w:rFonts w:ascii="Arial" w:hAnsi="Arial" w:cs="Arial"/>
          <w:sz w:val="18"/>
          <w:szCs w:val="18"/>
        </w:rPr>
      </w:pPr>
      <w:r w:rsidRPr="00EA3F51">
        <w:rPr>
          <w:rFonts w:ascii="Arial" w:hAnsi="Arial" w:cs="Arial"/>
          <w:sz w:val="18"/>
          <w:szCs w:val="18"/>
        </w:rPr>
        <w:t>Not regulated.</w:t>
      </w:r>
    </w:p>
    <w:p w14:paraId="04C98166" w14:textId="77777777" w:rsidR="00AD3288" w:rsidRPr="00EA3F51" w:rsidRDefault="00AD3288" w:rsidP="00AD3288">
      <w:pPr>
        <w:kinsoku w:val="0"/>
        <w:overflowPunct w:val="0"/>
        <w:autoSpaceDE w:val="0"/>
        <w:autoSpaceDN w:val="0"/>
        <w:adjustRightInd w:val="0"/>
        <w:ind w:left="720" w:firstLine="720"/>
        <w:rPr>
          <w:rFonts w:ascii="Arial" w:hAnsi="Arial" w:cs="Arial"/>
          <w:b/>
          <w:bCs/>
          <w:sz w:val="18"/>
          <w:szCs w:val="18"/>
        </w:rPr>
      </w:pPr>
      <w:r w:rsidRPr="00EA3F51">
        <w:rPr>
          <w:rFonts w:ascii="Arial" w:hAnsi="Arial" w:cs="Arial"/>
          <w:b/>
          <w:bCs/>
          <w:sz w:val="18"/>
          <w:szCs w:val="18"/>
        </w:rPr>
        <w:t>CERCLA</w:t>
      </w:r>
      <w:r w:rsidRPr="00EA3F51">
        <w:rPr>
          <w:rFonts w:ascii="Arial" w:hAnsi="Arial" w:cs="Arial"/>
          <w:sz w:val="18"/>
          <w:szCs w:val="18"/>
        </w:rPr>
        <w:t xml:space="preserve"> </w:t>
      </w:r>
      <w:r w:rsidRPr="00EA3F51">
        <w:rPr>
          <w:rFonts w:ascii="Arial" w:hAnsi="Arial" w:cs="Arial"/>
          <w:b/>
          <w:bCs/>
          <w:sz w:val="18"/>
          <w:szCs w:val="18"/>
        </w:rPr>
        <w:t>Hazardous</w:t>
      </w:r>
      <w:r w:rsidRPr="00EA3F51">
        <w:rPr>
          <w:rFonts w:ascii="Arial" w:hAnsi="Arial" w:cs="Arial"/>
          <w:sz w:val="18"/>
          <w:szCs w:val="18"/>
        </w:rPr>
        <w:t xml:space="preserve"> </w:t>
      </w:r>
      <w:r w:rsidRPr="00EA3F51">
        <w:rPr>
          <w:rFonts w:ascii="Arial" w:hAnsi="Arial" w:cs="Arial"/>
          <w:b/>
          <w:bCs/>
          <w:sz w:val="18"/>
          <w:szCs w:val="18"/>
        </w:rPr>
        <w:t>Substance</w:t>
      </w:r>
      <w:r w:rsidRPr="00EA3F51">
        <w:rPr>
          <w:rFonts w:ascii="Arial" w:hAnsi="Arial" w:cs="Arial"/>
          <w:sz w:val="18"/>
          <w:szCs w:val="18"/>
        </w:rPr>
        <w:t xml:space="preserve"> </w:t>
      </w:r>
      <w:r w:rsidRPr="00EA3F51">
        <w:rPr>
          <w:rFonts w:ascii="Arial" w:hAnsi="Arial" w:cs="Arial"/>
          <w:b/>
          <w:bCs/>
          <w:sz w:val="18"/>
          <w:szCs w:val="18"/>
        </w:rPr>
        <w:t>List</w:t>
      </w:r>
      <w:r w:rsidRPr="00EA3F51">
        <w:rPr>
          <w:rFonts w:ascii="Arial" w:hAnsi="Arial" w:cs="Arial"/>
          <w:sz w:val="18"/>
          <w:szCs w:val="18"/>
        </w:rPr>
        <w:t xml:space="preserve"> </w:t>
      </w:r>
      <w:r w:rsidRPr="00EA3F51">
        <w:rPr>
          <w:rFonts w:ascii="Arial" w:hAnsi="Arial" w:cs="Arial"/>
          <w:b/>
          <w:bCs/>
          <w:sz w:val="18"/>
          <w:szCs w:val="18"/>
        </w:rPr>
        <w:t>(40</w:t>
      </w:r>
      <w:r w:rsidRPr="00EA3F51">
        <w:rPr>
          <w:rFonts w:ascii="Arial" w:hAnsi="Arial" w:cs="Arial"/>
          <w:sz w:val="18"/>
          <w:szCs w:val="18"/>
        </w:rPr>
        <w:t xml:space="preserve"> </w:t>
      </w:r>
      <w:r w:rsidRPr="00EA3F51">
        <w:rPr>
          <w:rFonts w:ascii="Arial" w:hAnsi="Arial" w:cs="Arial"/>
          <w:b/>
          <w:bCs/>
          <w:sz w:val="18"/>
          <w:szCs w:val="18"/>
        </w:rPr>
        <w:t>CFR</w:t>
      </w:r>
      <w:r w:rsidRPr="00EA3F51">
        <w:rPr>
          <w:rFonts w:ascii="Arial" w:hAnsi="Arial" w:cs="Arial"/>
          <w:sz w:val="18"/>
          <w:szCs w:val="18"/>
        </w:rPr>
        <w:t xml:space="preserve"> </w:t>
      </w:r>
      <w:r w:rsidRPr="00EA3F51">
        <w:rPr>
          <w:rFonts w:ascii="Arial" w:hAnsi="Arial" w:cs="Arial"/>
          <w:b/>
          <w:bCs/>
          <w:sz w:val="18"/>
          <w:szCs w:val="18"/>
        </w:rPr>
        <w:t>302.4)</w:t>
      </w:r>
    </w:p>
    <w:p w14:paraId="4175E3CC" w14:textId="77777777" w:rsidR="00AD3288" w:rsidRPr="00EA3F51" w:rsidRDefault="00AD3288" w:rsidP="00AD3288">
      <w:pPr>
        <w:kinsoku w:val="0"/>
        <w:overflowPunct w:val="0"/>
        <w:autoSpaceDE w:val="0"/>
        <w:autoSpaceDN w:val="0"/>
        <w:adjustRightInd w:val="0"/>
        <w:ind w:left="1440" w:firstLine="720"/>
        <w:rPr>
          <w:rFonts w:ascii="Arial" w:hAnsi="Arial" w:cs="Arial"/>
          <w:sz w:val="18"/>
          <w:szCs w:val="18"/>
        </w:rPr>
      </w:pPr>
      <w:r w:rsidRPr="00EA3F51">
        <w:rPr>
          <w:rFonts w:ascii="Arial" w:hAnsi="Arial" w:cs="Arial"/>
          <w:sz w:val="18"/>
          <w:szCs w:val="18"/>
        </w:rPr>
        <w:t>Not listed.</w:t>
      </w:r>
    </w:p>
    <w:p w14:paraId="62B0D65C" w14:textId="77777777" w:rsidR="00AD3288" w:rsidRPr="00EA3F51" w:rsidRDefault="00AD3288" w:rsidP="00AD3288">
      <w:pPr>
        <w:kinsoku w:val="0"/>
        <w:overflowPunct w:val="0"/>
        <w:autoSpaceDE w:val="0"/>
        <w:autoSpaceDN w:val="0"/>
        <w:adjustRightInd w:val="0"/>
        <w:ind w:left="720" w:firstLine="720"/>
        <w:rPr>
          <w:rFonts w:ascii="Arial" w:hAnsi="Arial" w:cs="Arial"/>
          <w:b/>
          <w:bCs/>
          <w:sz w:val="18"/>
          <w:szCs w:val="18"/>
        </w:rPr>
      </w:pPr>
      <w:r w:rsidRPr="00EA3F51">
        <w:rPr>
          <w:rFonts w:ascii="Arial" w:hAnsi="Arial" w:cs="Arial"/>
          <w:b/>
          <w:bCs/>
          <w:sz w:val="18"/>
          <w:szCs w:val="18"/>
        </w:rPr>
        <w:t>SARA</w:t>
      </w:r>
      <w:r w:rsidRPr="00EA3F51">
        <w:rPr>
          <w:rFonts w:ascii="Arial" w:hAnsi="Arial" w:cs="Arial"/>
          <w:sz w:val="18"/>
          <w:szCs w:val="18"/>
        </w:rPr>
        <w:t xml:space="preserve"> </w:t>
      </w:r>
      <w:r w:rsidRPr="00EA3F51">
        <w:rPr>
          <w:rFonts w:ascii="Arial" w:hAnsi="Arial" w:cs="Arial"/>
          <w:b/>
          <w:bCs/>
          <w:sz w:val="18"/>
          <w:szCs w:val="18"/>
        </w:rPr>
        <w:t>304</w:t>
      </w:r>
      <w:r w:rsidRPr="00EA3F51">
        <w:rPr>
          <w:rFonts w:ascii="Arial" w:hAnsi="Arial" w:cs="Arial"/>
          <w:sz w:val="18"/>
          <w:szCs w:val="18"/>
        </w:rPr>
        <w:t xml:space="preserve"> </w:t>
      </w:r>
      <w:r w:rsidRPr="00EA3F51">
        <w:rPr>
          <w:rFonts w:ascii="Arial" w:hAnsi="Arial" w:cs="Arial"/>
          <w:b/>
          <w:bCs/>
          <w:sz w:val="18"/>
          <w:szCs w:val="18"/>
        </w:rPr>
        <w:t>Emergency</w:t>
      </w:r>
      <w:r w:rsidRPr="00EA3F51">
        <w:rPr>
          <w:rFonts w:ascii="Arial" w:hAnsi="Arial" w:cs="Arial"/>
          <w:sz w:val="18"/>
          <w:szCs w:val="18"/>
        </w:rPr>
        <w:t xml:space="preserve"> </w:t>
      </w:r>
      <w:r w:rsidRPr="00EA3F51">
        <w:rPr>
          <w:rFonts w:ascii="Arial" w:hAnsi="Arial" w:cs="Arial"/>
          <w:b/>
          <w:bCs/>
          <w:sz w:val="18"/>
          <w:szCs w:val="18"/>
        </w:rPr>
        <w:t>release</w:t>
      </w:r>
      <w:r w:rsidRPr="00EA3F51">
        <w:rPr>
          <w:rFonts w:ascii="Arial" w:hAnsi="Arial" w:cs="Arial"/>
          <w:sz w:val="18"/>
          <w:szCs w:val="18"/>
        </w:rPr>
        <w:t xml:space="preserve"> </w:t>
      </w:r>
      <w:r w:rsidRPr="00EA3F51">
        <w:rPr>
          <w:rFonts w:ascii="Arial" w:hAnsi="Arial" w:cs="Arial"/>
          <w:b/>
          <w:bCs/>
          <w:sz w:val="18"/>
          <w:szCs w:val="18"/>
        </w:rPr>
        <w:t>notification</w:t>
      </w:r>
    </w:p>
    <w:p w14:paraId="351C6BAD" w14:textId="77777777" w:rsidR="00AD3288" w:rsidRPr="00EA3F51" w:rsidRDefault="00AD3288" w:rsidP="00AD3288">
      <w:pPr>
        <w:kinsoku w:val="0"/>
        <w:overflowPunct w:val="0"/>
        <w:autoSpaceDE w:val="0"/>
        <w:autoSpaceDN w:val="0"/>
        <w:adjustRightInd w:val="0"/>
        <w:ind w:left="1440" w:firstLine="720"/>
        <w:rPr>
          <w:rFonts w:ascii="Arial" w:hAnsi="Arial" w:cs="Arial"/>
          <w:sz w:val="18"/>
          <w:szCs w:val="18"/>
        </w:rPr>
      </w:pPr>
      <w:r w:rsidRPr="00EA3F51">
        <w:rPr>
          <w:rFonts w:ascii="Arial" w:hAnsi="Arial" w:cs="Arial"/>
          <w:sz w:val="18"/>
          <w:szCs w:val="18"/>
        </w:rPr>
        <w:t>Not regulated.</w:t>
      </w:r>
    </w:p>
    <w:p w14:paraId="1E5BA70A" w14:textId="77777777" w:rsidR="00AD3288" w:rsidRPr="00EA3F51" w:rsidRDefault="00AD3288" w:rsidP="00AD3288">
      <w:pPr>
        <w:kinsoku w:val="0"/>
        <w:overflowPunct w:val="0"/>
        <w:autoSpaceDE w:val="0"/>
        <w:autoSpaceDN w:val="0"/>
        <w:adjustRightInd w:val="0"/>
        <w:ind w:left="720"/>
        <w:rPr>
          <w:rFonts w:ascii="Arial" w:hAnsi="Arial" w:cs="Arial"/>
          <w:b/>
          <w:bCs/>
          <w:sz w:val="18"/>
          <w:szCs w:val="18"/>
        </w:rPr>
      </w:pPr>
      <w:r w:rsidRPr="00EA3F51">
        <w:rPr>
          <w:rFonts w:ascii="Arial" w:hAnsi="Arial" w:cs="Arial"/>
          <w:b/>
          <w:bCs/>
          <w:sz w:val="18"/>
          <w:szCs w:val="18"/>
        </w:rPr>
        <w:t>OSHA</w:t>
      </w:r>
      <w:r w:rsidRPr="00EA3F51">
        <w:rPr>
          <w:rFonts w:ascii="Arial" w:hAnsi="Arial" w:cs="Arial"/>
          <w:sz w:val="18"/>
          <w:szCs w:val="18"/>
        </w:rPr>
        <w:t xml:space="preserve"> </w:t>
      </w:r>
      <w:r w:rsidRPr="00EA3F51">
        <w:rPr>
          <w:rFonts w:ascii="Arial" w:hAnsi="Arial" w:cs="Arial"/>
          <w:b/>
          <w:bCs/>
          <w:sz w:val="18"/>
          <w:szCs w:val="18"/>
        </w:rPr>
        <w:t>Specifically</w:t>
      </w:r>
      <w:r w:rsidRPr="00EA3F51">
        <w:rPr>
          <w:rFonts w:ascii="Arial" w:hAnsi="Arial" w:cs="Arial"/>
          <w:sz w:val="18"/>
          <w:szCs w:val="18"/>
        </w:rPr>
        <w:t xml:space="preserve"> </w:t>
      </w:r>
      <w:r w:rsidRPr="00EA3F51">
        <w:rPr>
          <w:rFonts w:ascii="Arial" w:hAnsi="Arial" w:cs="Arial"/>
          <w:b/>
          <w:bCs/>
          <w:sz w:val="18"/>
          <w:szCs w:val="18"/>
        </w:rPr>
        <w:t>Regulated</w:t>
      </w:r>
      <w:r w:rsidRPr="00EA3F51">
        <w:rPr>
          <w:rFonts w:ascii="Arial" w:hAnsi="Arial" w:cs="Arial"/>
          <w:sz w:val="18"/>
          <w:szCs w:val="18"/>
        </w:rPr>
        <w:t xml:space="preserve"> </w:t>
      </w:r>
      <w:r w:rsidRPr="00EA3F51">
        <w:rPr>
          <w:rFonts w:ascii="Arial" w:hAnsi="Arial" w:cs="Arial"/>
          <w:b/>
          <w:bCs/>
          <w:sz w:val="18"/>
          <w:szCs w:val="18"/>
        </w:rPr>
        <w:t>Substances</w:t>
      </w:r>
      <w:r w:rsidRPr="00EA3F51">
        <w:rPr>
          <w:rFonts w:ascii="Arial" w:hAnsi="Arial" w:cs="Arial"/>
          <w:sz w:val="18"/>
          <w:szCs w:val="18"/>
        </w:rPr>
        <w:t xml:space="preserve"> </w:t>
      </w:r>
      <w:r w:rsidRPr="00EA3F51">
        <w:rPr>
          <w:rFonts w:ascii="Arial" w:hAnsi="Arial" w:cs="Arial"/>
          <w:b/>
          <w:bCs/>
          <w:sz w:val="18"/>
          <w:szCs w:val="18"/>
        </w:rPr>
        <w:t>(29</w:t>
      </w:r>
      <w:r w:rsidRPr="00EA3F51">
        <w:rPr>
          <w:rFonts w:ascii="Arial" w:hAnsi="Arial" w:cs="Arial"/>
          <w:sz w:val="18"/>
          <w:szCs w:val="18"/>
        </w:rPr>
        <w:t xml:space="preserve"> </w:t>
      </w:r>
      <w:r w:rsidRPr="00EA3F51">
        <w:rPr>
          <w:rFonts w:ascii="Arial" w:hAnsi="Arial" w:cs="Arial"/>
          <w:b/>
          <w:bCs/>
          <w:sz w:val="18"/>
          <w:szCs w:val="18"/>
        </w:rPr>
        <w:t>CFR</w:t>
      </w:r>
      <w:r w:rsidRPr="00EA3F51">
        <w:rPr>
          <w:rFonts w:ascii="Arial" w:hAnsi="Arial" w:cs="Arial"/>
          <w:sz w:val="18"/>
          <w:szCs w:val="18"/>
        </w:rPr>
        <w:t xml:space="preserve"> </w:t>
      </w:r>
      <w:r w:rsidRPr="00EA3F51">
        <w:rPr>
          <w:rFonts w:ascii="Arial" w:hAnsi="Arial" w:cs="Arial"/>
          <w:b/>
          <w:bCs/>
          <w:sz w:val="18"/>
          <w:szCs w:val="18"/>
        </w:rPr>
        <w:t>1910.1001-1053)</w:t>
      </w:r>
    </w:p>
    <w:p w14:paraId="3D23E048" w14:textId="77777777" w:rsidR="00AD3288" w:rsidRPr="00EA3F51" w:rsidRDefault="00AD3288" w:rsidP="00AD3288">
      <w:pPr>
        <w:kinsoku w:val="0"/>
        <w:overflowPunct w:val="0"/>
        <w:autoSpaceDE w:val="0"/>
        <w:autoSpaceDN w:val="0"/>
        <w:adjustRightInd w:val="0"/>
        <w:ind w:left="1440" w:firstLine="720"/>
        <w:rPr>
          <w:rFonts w:ascii="Arial" w:hAnsi="Arial" w:cs="Arial"/>
          <w:sz w:val="18"/>
          <w:szCs w:val="18"/>
        </w:rPr>
      </w:pPr>
      <w:r w:rsidRPr="00EA3F51">
        <w:rPr>
          <w:rFonts w:ascii="Arial" w:hAnsi="Arial" w:cs="Arial"/>
          <w:sz w:val="18"/>
          <w:szCs w:val="18"/>
        </w:rPr>
        <w:t>Not listed.</w:t>
      </w:r>
    </w:p>
    <w:p w14:paraId="24600618" w14:textId="517FA947" w:rsidR="00AD3288" w:rsidRPr="00EA3F51" w:rsidRDefault="00AD3288" w:rsidP="00AD3288">
      <w:pPr>
        <w:kinsoku w:val="0"/>
        <w:overflowPunct w:val="0"/>
        <w:autoSpaceDE w:val="0"/>
        <w:autoSpaceDN w:val="0"/>
        <w:adjustRightInd w:val="0"/>
        <w:ind w:left="720" w:right="2970"/>
        <w:rPr>
          <w:rFonts w:ascii="Arial" w:hAnsi="Arial" w:cs="Arial"/>
          <w:b/>
          <w:bCs/>
          <w:sz w:val="18"/>
          <w:szCs w:val="18"/>
        </w:rPr>
      </w:pPr>
      <w:r w:rsidRPr="00EA3F51">
        <w:rPr>
          <w:rFonts w:ascii="Arial" w:hAnsi="Arial" w:cs="Arial"/>
          <w:b/>
          <w:bCs/>
          <w:sz w:val="18"/>
          <w:szCs w:val="18"/>
        </w:rPr>
        <w:t>Superfund</w:t>
      </w:r>
      <w:r w:rsidRPr="00EA3F51">
        <w:rPr>
          <w:rFonts w:ascii="Arial" w:hAnsi="Arial" w:cs="Arial"/>
          <w:sz w:val="18"/>
          <w:szCs w:val="18"/>
        </w:rPr>
        <w:t xml:space="preserve"> </w:t>
      </w:r>
      <w:r w:rsidRPr="00EA3F51">
        <w:rPr>
          <w:rFonts w:ascii="Arial" w:hAnsi="Arial" w:cs="Arial"/>
          <w:b/>
          <w:bCs/>
          <w:sz w:val="18"/>
          <w:szCs w:val="18"/>
        </w:rPr>
        <w:t>Amendments</w:t>
      </w:r>
      <w:r w:rsidRPr="00EA3F51">
        <w:rPr>
          <w:rFonts w:ascii="Arial" w:hAnsi="Arial" w:cs="Arial"/>
          <w:sz w:val="18"/>
          <w:szCs w:val="18"/>
        </w:rPr>
        <w:t xml:space="preserve"> </w:t>
      </w:r>
      <w:r w:rsidRPr="00EA3F51">
        <w:rPr>
          <w:rFonts w:ascii="Arial" w:hAnsi="Arial" w:cs="Arial"/>
          <w:b/>
          <w:bCs/>
          <w:sz w:val="18"/>
          <w:szCs w:val="18"/>
        </w:rPr>
        <w:t>and</w:t>
      </w:r>
      <w:r w:rsidRPr="00EA3F51">
        <w:rPr>
          <w:rFonts w:ascii="Arial" w:hAnsi="Arial" w:cs="Arial"/>
          <w:sz w:val="18"/>
          <w:szCs w:val="18"/>
        </w:rPr>
        <w:t xml:space="preserve"> </w:t>
      </w:r>
      <w:r w:rsidRPr="00EA3F51">
        <w:rPr>
          <w:rFonts w:ascii="Arial" w:hAnsi="Arial" w:cs="Arial"/>
          <w:b/>
          <w:bCs/>
          <w:sz w:val="18"/>
          <w:szCs w:val="18"/>
        </w:rPr>
        <w:t>Reauthorization</w:t>
      </w:r>
      <w:r w:rsidRPr="00EA3F51">
        <w:rPr>
          <w:rFonts w:ascii="Arial" w:hAnsi="Arial" w:cs="Arial"/>
          <w:sz w:val="18"/>
          <w:szCs w:val="18"/>
        </w:rPr>
        <w:t xml:space="preserve"> </w:t>
      </w:r>
      <w:r w:rsidRPr="00EA3F51">
        <w:rPr>
          <w:rFonts w:ascii="Arial" w:hAnsi="Arial" w:cs="Arial"/>
          <w:b/>
          <w:bCs/>
          <w:sz w:val="18"/>
          <w:szCs w:val="18"/>
        </w:rPr>
        <w:t>Act</w:t>
      </w:r>
      <w:r w:rsidRPr="00EA3F51">
        <w:rPr>
          <w:rFonts w:ascii="Arial" w:hAnsi="Arial" w:cs="Arial"/>
          <w:sz w:val="18"/>
          <w:szCs w:val="18"/>
        </w:rPr>
        <w:t xml:space="preserve"> </w:t>
      </w:r>
      <w:r w:rsidRPr="00EA3F51">
        <w:rPr>
          <w:rFonts w:ascii="Arial" w:hAnsi="Arial" w:cs="Arial"/>
          <w:b/>
          <w:bCs/>
          <w:sz w:val="18"/>
          <w:szCs w:val="18"/>
        </w:rPr>
        <w:t>of</w:t>
      </w:r>
      <w:r w:rsidRPr="00EA3F51">
        <w:rPr>
          <w:rFonts w:ascii="Arial" w:hAnsi="Arial" w:cs="Arial"/>
          <w:sz w:val="18"/>
          <w:szCs w:val="18"/>
        </w:rPr>
        <w:t xml:space="preserve"> </w:t>
      </w:r>
      <w:r w:rsidRPr="00EA3F51">
        <w:rPr>
          <w:rFonts w:ascii="Arial" w:hAnsi="Arial" w:cs="Arial"/>
          <w:b/>
          <w:bCs/>
          <w:sz w:val="18"/>
          <w:szCs w:val="18"/>
        </w:rPr>
        <w:t>1986</w:t>
      </w:r>
      <w:r w:rsidRPr="00EA3F51">
        <w:rPr>
          <w:rFonts w:ascii="Arial" w:hAnsi="Arial" w:cs="Arial"/>
          <w:sz w:val="18"/>
          <w:szCs w:val="18"/>
        </w:rPr>
        <w:t xml:space="preserve"> </w:t>
      </w:r>
      <w:r w:rsidRPr="00EA3F51">
        <w:rPr>
          <w:rFonts w:ascii="Arial" w:hAnsi="Arial" w:cs="Arial"/>
          <w:b/>
          <w:bCs/>
          <w:sz w:val="18"/>
          <w:szCs w:val="18"/>
        </w:rPr>
        <w:t>(SARA)</w:t>
      </w:r>
      <w:r w:rsidRPr="00EA3F51">
        <w:rPr>
          <w:rFonts w:ascii="Arial" w:hAnsi="Arial" w:cs="Arial"/>
          <w:sz w:val="18"/>
          <w:szCs w:val="18"/>
        </w:rPr>
        <w:t xml:space="preserve"> </w:t>
      </w:r>
      <w:r w:rsidRPr="00EA3F51">
        <w:rPr>
          <w:rFonts w:ascii="Arial" w:hAnsi="Arial" w:cs="Arial"/>
          <w:sz w:val="18"/>
          <w:szCs w:val="18"/>
        </w:rPr>
        <w:tab/>
      </w:r>
      <w:r w:rsidRPr="00EA3F51">
        <w:rPr>
          <w:rFonts w:ascii="Arial" w:hAnsi="Arial" w:cs="Arial"/>
          <w:b/>
          <w:bCs/>
          <w:sz w:val="18"/>
          <w:szCs w:val="18"/>
        </w:rPr>
        <w:t>SARA</w:t>
      </w:r>
      <w:r w:rsidRPr="00EA3F51">
        <w:rPr>
          <w:rFonts w:ascii="Arial" w:hAnsi="Arial" w:cs="Arial"/>
          <w:sz w:val="18"/>
          <w:szCs w:val="18"/>
        </w:rPr>
        <w:t xml:space="preserve"> </w:t>
      </w:r>
      <w:r w:rsidRPr="00EA3F51">
        <w:rPr>
          <w:rFonts w:ascii="Arial" w:hAnsi="Arial" w:cs="Arial"/>
          <w:b/>
          <w:bCs/>
          <w:sz w:val="18"/>
          <w:szCs w:val="18"/>
        </w:rPr>
        <w:t>302</w:t>
      </w:r>
      <w:r w:rsidRPr="00EA3F51">
        <w:rPr>
          <w:rFonts w:ascii="Arial" w:hAnsi="Arial" w:cs="Arial"/>
          <w:sz w:val="18"/>
          <w:szCs w:val="18"/>
        </w:rPr>
        <w:t xml:space="preserve"> </w:t>
      </w:r>
      <w:r w:rsidRPr="00EA3F51">
        <w:rPr>
          <w:rFonts w:ascii="Arial" w:hAnsi="Arial" w:cs="Arial"/>
          <w:b/>
          <w:bCs/>
          <w:sz w:val="18"/>
          <w:szCs w:val="18"/>
        </w:rPr>
        <w:t>Extremely</w:t>
      </w:r>
      <w:r w:rsidRPr="00EA3F51">
        <w:rPr>
          <w:rFonts w:ascii="Arial" w:hAnsi="Arial" w:cs="Arial"/>
          <w:sz w:val="18"/>
          <w:szCs w:val="18"/>
        </w:rPr>
        <w:t xml:space="preserve"> </w:t>
      </w:r>
      <w:r w:rsidRPr="00EA3F51">
        <w:rPr>
          <w:rFonts w:ascii="Arial" w:hAnsi="Arial" w:cs="Arial"/>
          <w:b/>
          <w:bCs/>
          <w:sz w:val="18"/>
          <w:szCs w:val="18"/>
        </w:rPr>
        <w:t>hazardous</w:t>
      </w:r>
      <w:r w:rsidRPr="00EA3F51">
        <w:rPr>
          <w:rFonts w:ascii="Arial" w:hAnsi="Arial" w:cs="Arial"/>
          <w:sz w:val="18"/>
          <w:szCs w:val="18"/>
        </w:rPr>
        <w:t xml:space="preserve"> </w:t>
      </w:r>
      <w:r w:rsidRPr="00EA3F51">
        <w:rPr>
          <w:rFonts w:ascii="Arial" w:hAnsi="Arial" w:cs="Arial"/>
          <w:b/>
          <w:bCs/>
          <w:sz w:val="18"/>
          <w:szCs w:val="18"/>
        </w:rPr>
        <w:t>substance</w:t>
      </w:r>
    </w:p>
    <w:p w14:paraId="4E1F8807" w14:textId="37F2E5D5" w:rsidR="00AD3288" w:rsidRPr="00EA3F51" w:rsidRDefault="00AD3288" w:rsidP="00AD3288">
      <w:pPr>
        <w:kinsoku w:val="0"/>
        <w:overflowPunct w:val="0"/>
        <w:autoSpaceDE w:val="0"/>
        <w:autoSpaceDN w:val="0"/>
        <w:adjustRightInd w:val="0"/>
        <w:ind w:left="1440" w:firstLine="720"/>
        <w:rPr>
          <w:rFonts w:ascii="Arial" w:hAnsi="Arial" w:cs="Arial"/>
          <w:sz w:val="18"/>
          <w:szCs w:val="18"/>
        </w:rPr>
      </w:pPr>
      <w:r w:rsidRPr="00EA3F51">
        <w:rPr>
          <w:rFonts w:ascii="Arial" w:hAnsi="Arial" w:cs="Arial"/>
          <w:sz w:val="18"/>
          <w:szCs w:val="18"/>
        </w:rPr>
        <w:t>Not listed.</w:t>
      </w:r>
    </w:p>
    <w:p w14:paraId="7EBA3C3A" w14:textId="77777777" w:rsidR="00AD3288" w:rsidRPr="00EA3F51" w:rsidRDefault="00AD3288" w:rsidP="00AD3288">
      <w:pPr>
        <w:kinsoku w:val="0"/>
        <w:overflowPunct w:val="0"/>
        <w:autoSpaceDE w:val="0"/>
        <w:autoSpaceDN w:val="0"/>
        <w:adjustRightInd w:val="0"/>
        <w:ind w:left="720" w:firstLine="720"/>
        <w:rPr>
          <w:rFonts w:ascii="Arial" w:hAnsi="Arial" w:cs="Arial"/>
          <w:spacing w:val="80"/>
          <w:sz w:val="18"/>
          <w:szCs w:val="18"/>
        </w:rPr>
      </w:pPr>
      <w:r w:rsidRPr="00EA3F51">
        <w:rPr>
          <w:rFonts w:ascii="Arial" w:hAnsi="Arial" w:cs="Arial"/>
          <w:b/>
          <w:bCs/>
          <w:sz w:val="18"/>
          <w:szCs w:val="18"/>
        </w:rPr>
        <w:t>SARA</w:t>
      </w:r>
      <w:r w:rsidRPr="00EA3F51">
        <w:rPr>
          <w:rFonts w:ascii="Arial" w:hAnsi="Arial" w:cs="Arial"/>
          <w:sz w:val="18"/>
          <w:szCs w:val="18"/>
        </w:rPr>
        <w:t xml:space="preserve"> </w:t>
      </w:r>
      <w:r w:rsidRPr="00EA3F51">
        <w:rPr>
          <w:rFonts w:ascii="Arial" w:hAnsi="Arial" w:cs="Arial"/>
          <w:b/>
          <w:bCs/>
          <w:sz w:val="18"/>
          <w:szCs w:val="18"/>
        </w:rPr>
        <w:t>311/312</w:t>
      </w:r>
      <w:r w:rsidRPr="00EA3F51">
        <w:rPr>
          <w:rFonts w:ascii="Arial" w:hAnsi="Arial" w:cs="Arial"/>
          <w:sz w:val="18"/>
          <w:szCs w:val="18"/>
        </w:rPr>
        <w:t xml:space="preserve"> </w:t>
      </w:r>
      <w:r w:rsidRPr="00EA3F51">
        <w:rPr>
          <w:rFonts w:ascii="Arial" w:hAnsi="Arial" w:cs="Arial"/>
          <w:b/>
          <w:bCs/>
          <w:sz w:val="18"/>
          <w:szCs w:val="18"/>
        </w:rPr>
        <w:t>Hazardous Chemical</w:t>
      </w:r>
      <w:r w:rsidRPr="00EA3F51">
        <w:rPr>
          <w:rFonts w:ascii="Arial" w:hAnsi="Arial" w:cs="Arial"/>
          <w:spacing w:val="80"/>
          <w:sz w:val="18"/>
          <w:szCs w:val="18"/>
        </w:rPr>
        <w:t xml:space="preserve">  </w:t>
      </w:r>
    </w:p>
    <w:p w14:paraId="2AB24D42" w14:textId="6698607B" w:rsidR="00AD3288" w:rsidRPr="00EA3F51" w:rsidRDefault="00AD3288" w:rsidP="00AD3288">
      <w:pPr>
        <w:kinsoku w:val="0"/>
        <w:overflowPunct w:val="0"/>
        <w:autoSpaceDE w:val="0"/>
        <w:autoSpaceDN w:val="0"/>
        <w:adjustRightInd w:val="0"/>
        <w:ind w:left="1440" w:firstLine="720"/>
        <w:rPr>
          <w:rFonts w:ascii="Arial" w:hAnsi="Arial" w:cs="Arial"/>
          <w:position w:val="1"/>
          <w:sz w:val="18"/>
          <w:szCs w:val="18"/>
        </w:rPr>
      </w:pPr>
      <w:r w:rsidRPr="00EA3F51">
        <w:rPr>
          <w:rFonts w:ascii="Arial" w:hAnsi="Arial" w:cs="Arial"/>
          <w:position w:val="1"/>
          <w:sz w:val="18"/>
          <w:szCs w:val="18"/>
        </w:rPr>
        <w:t>No</w:t>
      </w:r>
    </w:p>
    <w:p w14:paraId="6EB03D75" w14:textId="77777777" w:rsidR="00AD3288" w:rsidRPr="00EA3F51" w:rsidRDefault="00AD3288" w:rsidP="00AD3288">
      <w:pPr>
        <w:kinsoku w:val="0"/>
        <w:overflowPunct w:val="0"/>
        <w:autoSpaceDE w:val="0"/>
        <w:autoSpaceDN w:val="0"/>
        <w:adjustRightInd w:val="0"/>
        <w:ind w:left="720" w:firstLine="720"/>
        <w:rPr>
          <w:rFonts w:ascii="Arial" w:hAnsi="Arial" w:cs="Arial"/>
          <w:b/>
          <w:bCs/>
          <w:sz w:val="18"/>
          <w:szCs w:val="18"/>
        </w:rPr>
      </w:pPr>
      <w:r w:rsidRPr="00EA3F51">
        <w:rPr>
          <w:rFonts w:ascii="Arial" w:hAnsi="Arial" w:cs="Arial"/>
          <w:b/>
          <w:bCs/>
          <w:sz w:val="18"/>
          <w:szCs w:val="18"/>
        </w:rPr>
        <w:t>SARA</w:t>
      </w:r>
      <w:r w:rsidRPr="00EA3F51">
        <w:rPr>
          <w:rFonts w:ascii="Arial" w:hAnsi="Arial" w:cs="Arial"/>
          <w:sz w:val="18"/>
          <w:szCs w:val="18"/>
        </w:rPr>
        <w:t xml:space="preserve"> </w:t>
      </w:r>
      <w:r w:rsidRPr="00EA3F51">
        <w:rPr>
          <w:rFonts w:ascii="Arial" w:hAnsi="Arial" w:cs="Arial"/>
          <w:b/>
          <w:bCs/>
          <w:sz w:val="18"/>
          <w:szCs w:val="18"/>
        </w:rPr>
        <w:t>313</w:t>
      </w:r>
      <w:r w:rsidRPr="00EA3F51">
        <w:rPr>
          <w:rFonts w:ascii="Arial" w:hAnsi="Arial" w:cs="Arial"/>
          <w:sz w:val="18"/>
          <w:szCs w:val="18"/>
        </w:rPr>
        <w:t xml:space="preserve"> </w:t>
      </w:r>
      <w:r w:rsidRPr="00EA3F51">
        <w:rPr>
          <w:rFonts w:ascii="Arial" w:hAnsi="Arial" w:cs="Arial"/>
          <w:b/>
          <w:bCs/>
          <w:sz w:val="18"/>
          <w:szCs w:val="18"/>
        </w:rPr>
        <w:t>(TRI</w:t>
      </w:r>
      <w:r w:rsidRPr="00EA3F51">
        <w:rPr>
          <w:rFonts w:ascii="Arial" w:hAnsi="Arial" w:cs="Arial"/>
          <w:sz w:val="18"/>
          <w:szCs w:val="18"/>
        </w:rPr>
        <w:t xml:space="preserve"> </w:t>
      </w:r>
      <w:r w:rsidRPr="00EA3F51">
        <w:rPr>
          <w:rFonts w:ascii="Arial" w:hAnsi="Arial" w:cs="Arial"/>
          <w:b/>
          <w:bCs/>
          <w:sz w:val="18"/>
          <w:szCs w:val="18"/>
        </w:rPr>
        <w:t>reporting)</w:t>
      </w:r>
    </w:p>
    <w:p w14:paraId="7A32A078" w14:textId="77777777" w:rsidR="00AD3288" w:rsidRPr="00EA3F51" w:rsidRDefault="00AD3288" w:rsidP="00AD3288">
      <w:pPr>
        <w:kinsoku w:val="0"/>
        <w:overflowPunct w:val="0"/>
        <w:autoSpaceDE w:val="0"/>
        <w:autoSpaceDN w:val="0"/>
        <w:adjustRightInd w:val="0"/>
        <w:ind w:left="1440" w:firstLine="720"/>
        <w:rPr>
          <w:rFonts w:ascii="Arial" w:hAnsi="Arial" w:cs="Arial"/>
          <w:sz w:val="18"/>
          <w:szCs w:val="18"/>
        </w:rPr>
      </w:pPr>
      <w:r w:rsidRPr="00EA3F51">
        <w:rPr>
          <w:rFonts w:ascii="Arial" w:hAnsi="Arial" w:cs="Arial"/>
          <w:sz w:val="18"/>
          <w:szCs w:val="18"/>
        </w:rPr>
        <w:t>Not regulated.</w:t>
      </w:r>
    </w:p>
    <w:p w14:paraId="5153FB6A" w14:textId="77777777" w:rsidR="00AD3288" w:rsidRPr="00EA3F51" w:rsidRDefault="00AD3288" w:rsidP="00AD3288">
      <w:pPr>
        <w:kinsoku w:val="0"/>
        <w:overflowPunct w:val="0"/>
        <w:autoSpaceDE w:val="0"/>
        <w:autoSpaceDN w:val="0"/>
        <w:adjustRightInd w:val="0"/>
        <w:ind w:left="720"/>
        <w:rPr>
          <w:rFonts w:ascii="Arial" w:hAnsi="Arial" w:cs="Arial"/>
          <w:b/>
          <w:bCs/>
          <w:sz w:val="18"/>
          <w:szCs w:val="18"/>
        </w:rPr>
      </w:pPr>
      <w:r w:rsidRPr="00EA3F51">
        <w:rPr>
          <w:rFonts w:ascii="Arial" w:hAnsi="Arial" w:cs="Arial"/>
          <w:b/>
          <w:bCs/>
          <w:sz w:val="18"/>
          <w:szCs w:val="18"/>
        </w:rPr>
        <w:t>Other</w:t>
      </w:r>
      <w:r w:rsidRPr="00EA3F51">
        <w:rPr>
          <w:rFonts w:ascii="Arial" w:hAnsi="Arial" w:cs="Arial"/>
          <w:sz w:val="18"/>
          <w:szCs w:val="18"/>
        </w:rPr>
        <w:t xml:space="preserve"> </w:t>
      </w:r>
      <w:r w:rsidRPr="00EA3F51">
        <w:rPr>
          <w:rFonts w:ascii="Arial" w:hAnsi="Arial" w:cs="Arial"/>
          <w:b/>
          <w:bCs/>
          <w:sz w:val="18"/>
          <w:szCs w:val="18"/>
        </w:rPr>
        <w:t>federal</w:t>
      </w:r>
      <w:r w:rsidRPr="00EA3F51">
        <w:rPr>
          <w:rFonts w:ascii="Arial" w:hAnsi="Arial" w:cs="Arial"/>
          <w:sz w:val="18"/>
          <w:szCs w:val="18"/>
        </w:rPr>
        <w:t xml:space="preserve"> </w:t>
      </w:r>
      <w:r w:rsidRPr="00EA3F51">
        <w:rPr>
          <w:rFonts w:ascii="Arial" w:hAnsi="Arial" w:cs="Arial"/>
          <w:b/>
          <w:bCs/>
          <w:sz w:val="18"/>
          <w:szCs w:val="18"/>
        </w:rPr>
        <w:t>regulations</w:t>
      </w:r>
    </w:p>
    <w:p w14:paraId="4F6888B2" w14:textId="6A3A1567" w:rsidR="00AD3288" w:rsidRPr="00EA3F51" w:rsidRDefault="00AD3288" w:rsidP="00AD3288">
      <w:pPr>
        <w:kinsoku w:val="0"/>
        <w:overflowPunct w:val="0"/>
        <w:autoSpaceDE w:val="0"/>
        <w:autoSpaceDN w:val="0"/>
        <w:adjustRightInd w:val="0"/>
        <w:ind w:left="720" w:firstLine="720"/>
        <w:rPr>
          <w:rFonts w:ascii="Arial" w:hAnsi="Arial" w:cs="Arial"/>
          <w:b/>
          <w:bCs/>
          <w:sz w:val="18"/>
          <w:szCs w:val="18"/>
        </w:rPr>
      </w:pPr>
      <w:r w:rsidRPr="00EA3F51">
        <w:rPr>
          <w:rFonts w:ascii="Arial" w:hAnsi="Arial" w:cs="Arial"/>
          <w:b/>
          <w:bCs/>
          <w:sz w:val="18"/>
          <w:szCs w:val="18"/>
        </w:rPr>
        <w:t>Clean</w:t>
      </w:r>
      <w:r w:rsidRPr="00EA3F51">
        <w:rPr>
          <w:rFonts w:ascii="Arial" w:hAnsi="Arial" w:cs="Arial"/>
          <w:sz w:val="18"/>
          <w:szCs w:val="18"/>
        </w:rPr>
        <w:t xml:space="preserve"> </w:t>
      </w:r>
      <w:r w:rsidRPr="00EA3F51">
        <w:rPr>
          <w:rFonts w:ascii="Arial" w:hAnsi="Arial" w:cs="Arial"/>
          <w:b/>
          <w:bCs/>
          <w:sz w:val="18"/>
          <w:szCs w:val="18"/>
        </w:rPr>
        <w:t>Air</w:t>
      </w:r>
      <w:r w:rsidRPr="00EA3F51">
        <w:rPr>
          <w:rFonts w:ascii="Arial" w:hAnsi="Arial" w:cs="Arial"/>
          <w:sz w:val="18"/>
          <w:szCs w:val="18"/>
        </w:rPr>
        <w:t xml:space="preserve"> </w:t>
      </w:r>
      <w:r w:rsidRPr="00EA3F51">
        <w:rPr>
          <w:rFonts w:ascii="Arial" w:hAnsi="Arial" w:cs="Arial"/>
          <w:b/>
          <w:bCs/>
          <w:sz w:val="18"/>
          <w:szCs w:val="18"/>
        </w:rPr>
        <w:t>Act</w:t>
      </w:r>
      <w:r w:rsidRPr="00EA3F51">
        <w:rPr>
          <w:rFonts w:ascii="Arial" w:hAnsi="Arial" w:cs="Arial"/>
          <w:sz w:val="18"/>
          <w:szCs w:val="18"/>
        </w:rPr>
        <w:t xml:space="preserve"> </w:t>
      </w:r>
      <w:r w:rsidRPr="00EA3F51">
        <w:rPr>
          <w:rFonts w:ascii="Arial" w:hAnsi="Arial" w:cs="Arial"/>
          <w:b/>
          <w:bCs/>
          <w:sz w:val="18"/>
          <w:szCs w:val="18"/>
        </w:rPr>
        <w:t>(CAA)</w:t>
      </w:r>
      <w:r w:rsidRPr="00EA3F51">
        <w:rPr>
          <w:rFonts w:ascii="Arial" w:hAnsi="Arial" w:cs="Arial"/>
          <w:sz w:val="18"/>
          <w:szCs w:val="18"/>
        </w:rPr>
        <w:t xml:space="preserve"> </w:t>
      </w:r>
      <w:r w:rsidRPr="00EA3F51">
        <w:rPr>
          <w:rFonts w:ascii="Arial" w:hAnsi="Arial" w:cs="Arial"/>
          <w:b/>
          <w:bCs/>
          <w:sz w:val="18"/>
          <w:szCs w:val="18"/>
        </w:rPr>
        <w:t>Section</w:t>
      </w:r>
      <w:r w:rsidRPr="00EA3F51">
        <w:rPr>
          <w:rFonts w:ascii="Arial" w:hAnsi="Arial" w:cs="Arial"/>
          <w:sz w:val="18"/>
          <w:szCs w:val="18"/>
        </w:rPr>
        <w:t xml:space="preserve"> </w:t>
      </w:r>
      <w:r w:rsidRPr="00EA3F51">
        <w:rPr>
          <w:rFonts w:ascii="Arial" w:hAnsi="Arial" w:cs="Arial"/>
          <w:b/>
          <w:bCs/>
          <w:sz w:val="18"/>
          <w:szCs w:val="18"/>
        </w:rPr>
        <w:t>112</w:t>
      </w:r>
      <w:r w:rsidRPr="00EA3F51">
        <w:rPr>
          <w:rFonts w:ascii="Arial" w:hAnsi="Arial" w:cs="Arial"/>
          <w:sz w:val="18"/>
          <w:szCs w:val="18"/>
        </w:rPr>
        <w:t xml:space="preserve"> </w:t>
      </w:r>
      <w:r w:rsidRPr="00EA3F51">
        <w:rPr>
          <w:rFonts w:ascii="Arial" w:hAnsi="Arial" w:cs="Arial"/>
          <w:b/>
          <w:bCs/>
          <w:sz w:val="18"/>
          <w:szCs w:val="18"/>
        </w:rPr>
        <w:t>Hazardous</w:t>
      </w:r>
      <w:r w:rsidRPr="00EA3F51">
        <w:rPr>
          <w:rFonts w:ascii="Arial" w:hAnsi="Arial" w:cs="Arial"/>
          <w:sz w:val="18"/>
          <w:szCs w:val="18"/>
        </w:rPr>
        <w:t xml:space="preserve"> </w:t>
      </w:r>
      <w:r w:rsidRPr="00EA3F51">
        <w:rPr>
          <w:rFonts w:ascii="Arial" w:hAnsi="Arial" w:cs="Arial"/>
          <w:b/>
          <w:bCs/>
          <w:sz w:val="18"/>
          <w:szCs w:val="18"/>
        </w:rPr>
        <w:t>Air</w:t>
      </w:r>
      <w:r w:rsidRPr="00EA3F51">
        <w:rPr>
          <w:rFonts w:ascii="Arial" w:hAnsi="Arial" w:cs="Arial"/>
          <w:sz w:val="18"/>
          <w:szCs w:val="18"/>
        </w:rPr>
        <w:t xml:space="preserve"> </w:t>
      </w:r>
      <w:r w:rsidRPr="00EA3F51">
        <w:rPr>
          <w:rFonts w:ascii="Arial" w:hAnsi="Arial" w:cs="Arial"/>
          <w:b/>
          <w:bCs/>
          <w:sz w:val="18"/>
          <w:szCs w:val="18"/>
        </w:rPr>
        <w:t>Pollutants</w:t>
      </w:r>
      <w:r w:rsidRPr="00EA3F51">
        <w:rPr>
          <w:rFonts w:ascii="Arial" w:hAnsi="Arial" w:cs="Arial"/>
          <w:sz w:val="18"/>
          <w:szCs w:val="18"/>
        </w:rPr>
        <w:t xml:space="preserve"> </w:t>
      </w:r>
      <w:r w:rsidRPr="00EA3F51">
        <w:rPr>
          <w:rFonts w:ascii="Arial" w:hAnsi="Arial" w:cs="Arial"/>
          <w:b/>
          <w:bCs/>
          <w:sz w:val="18"/>
          <w:szCs w:val="18"/>
        </w:rPr>
        <w:t>(HAPs)</w:t>
      </w:r>
      <w:r w:rsidRPr="00EA3F51">
        <w:rPr>
          <w:rFonts w:ascii="Arial" w:hAnsi="Arial" w:cs="Arial"/>
          <w:sz w:val="18"/>
          <w:szCs w:val="18"/>
        </w:rPr>
        <w:t xml:space="preserve"> </w:t>
      </w:r>
      <w:r w:rsidRPr="00EA3F51">
        <w:rPr>
          <w:rFonts w:ascii="Arial" w:hAnsi="Arial" w:cs="Arial"/>
          <w:b/>
          <w:bCs/>
          <w:sz w:val="18"/>
          <w:szCs w:val="18"/>
        </w:rPr>
        <w:t>List</w:t>
      </w:r>
    </w:p>
    <w:p w14:paraId="7850E8F5" w14:textId="77777777" w:rsidR="00AD3288" w:rsidRPr="00EA3F51" w:rsidRDefault="00AD3288" w:rsidP="00AD3288">
      <w:pPr>
        <w:kinsoku w:val="0"/>
        <w:overflowPunct w:val="0"/>
        <w:autoSpaceDE w:val="0"/>
        <w:autoSpaceDN w:val="0"/>
        <w:adjustRightInd w:val="0"/>
        <w:ind w:left="1440" w:firstLine="720"/>
        <w:rPr>
          <w:rFonts w:ascii="Arial" w:hAnsi="Arial" w:cs="Arial"/>
          <w:sz w:val="18"/>
          <w:szCs w:val="18"/>
        </w:rPr>
      </w:pPr>
      <w:r w:rsidRPr="00EA3F51">
        <w:rPr>
          <w:rFonts w:ascii="Arial" w:hAnsi="Arial" w:cs="Arial"/>
          <w:sz w:val="18"/>
          <w:szCs w:val="18"/>
        </w:rPr>
        <w:t>Not regulated.</w:t>
      </w:r>
    </w:p>
    <w:p w14:paraId="5305E61B" w14:textId="77777777" w:rsidR="00AD3288" w:rsidRPr="00EA3F51" w:rsidRDefault="00AD3288" w:rsidP="00AD3288">
      <w:pPr>
        <w:kinsoku w:val="0"/>
        <w:overflowPunct w:val="0"/>
        <w:autoSpaceDE w:val="0"/>
        <w:autoSpaceDN w:val="0"/>
        <w:adjustRightInd w:val="0"/>
        <w:ind w:left="720" w:firstLine="720"/>
        <w:rPr>
          <w:rFonts w:ascii="Arial" w:hAnsi="Arial" w:cs="Arial"/>
          <w:b/>
          <w:bCs/>
          <w:sz w:val="18"/>
          <w:szCs w:val="18"/>
        </w:rPr>
      </w:pPr>
      <w:r w:rsidRPr="00EA3F51">
        <w:rPr>
          <w:rFonts w:ascii="Arial" w:hAnsi="Arial" w:cs="Arial"/>
          <w:b/>
          <w:bCs/>
          <w:sz w:val="18"/>
          <w:szCs w:val="18"/>
        </w:rPr>
        <w:t>Clean</w:t>
      </w:r>
      <w:r w:rsidRPr="00EA3F51">
        <w:rPr>
          <w:rFonts w:ascii="Arial" w:hAnsi="Arial" w:cs="Arial"/>
          <w:sz w:val="18"/>
          <w:szCs w:val="18"/>
        </w:rPr>
        <w:t xml:space="preserve"> </w:t>
      </w:r>
      <w:r w:rsidRPr="00EA3F51">
        <w:rPr>
          <w:rFonts w:ascii="Arial" w:hAnsi="Arial" w:cs="Arial"/>
          <w:b/>
          <w:bCs/>
          <w:sz w:val="18"/>
          <w:szCs w:val="18"/>
        </w:rPr>
        <w:t>Air</w:t>
      </w:r>
      <w:r w:rsidRPr="00EA3F51">
        <w:rPr>
          <w:rFonts w:ascii="Arial" w:hAnsi="Arial" w:cs="Arial"/>
          <w:sz w:val="18"/>
          <w:szCs w:val="18"/>
        </w:rPr>
        <w:t xml:space="preserve"> </w:t>
      </w:r>
      <w:r w:rsidRPr="00EA3F51">
        <w:rPr>
          <w:rFonts w:ascii="Arial" w:hAnsi="Arial" w:cs="Arial"/>
          <w:b/>
          <w:bCs/>
          <w:sz w:val="18"/>
          <w:szCs w:val="18"/>
        </w:rPr>
        <w:t>Act</w:t>
      </w:r>
      <w:r w:rsidRPr="00EA3F51">
        <w:rPr>
          <w:rFonts w:ascii="Arial" w:hAnsi="Arial" w:cs="Arial"/>
          <w:sz w:val="18"/>
          <w:szCs w:val="18"/>
        </w:rPr>
        <w:t xml:space="preserve"> </w:t>
      </w:r>
      <w:r w:rsidRPr="00EA3F51">
        <w:rPr>
          <w:rFonts w:ascii="Arial" w:hAnsi="Arial" w:cs="Arial"/>
          <w:b/>
          <w:bCs/>
          <w:sz w:val="18"/>
          <w:szCs w:val="18"/>
        </w:rPr>
        <w:t>(CAA)</w:t>
      </w:r>
      <w:r w:rsidRPr="00EA3F51">
        <w:rPr>
          <w:rFonts w:ascii="Arial" w:hAnsi="Arial" w:cs="Arial"/>
          <w:sz w:val="18"/>
          <w:szCs w:val="18"/>
        </w:rPr>
        <w:t xml:space="preserve"> </w:t>
      </w:r>
      <w:r w:rsidRPr="00EA3F51">
        <w:rPr>
          <w:rFonts w:ascii="Arial" w:hAnsi="Arial" w:cs="Arial"/>
          <w:b/>
          <w:bCs/>
          <w:sz w:val="18"/>
          <w:szCs w:val="18"/>
        </w:rPr>
        <w:t>Section</w:t>
      </w:r>
      <w:r w:rsidRPr="00EA3F51">
        <w:rPr>
          <w:rFonts w:ascii="Arial" w:hAnsi="Arial" w:cs="Arial"/>
          <w:sz w:val="18"/>
          <w:szCs w:val="18"/>
        </w:rPr>
        <w:t xml:space="preserve"> </w:t>
      </w:r>
      <w:r w:rsidRPr="00EA3F51">
        <w:rPr>
          <w:rFonts w:ascii="Arial" w:hAnsi="Arial" w:cs="Arial"/>
          <w:b/>
          <w:bCs/>
          <w:sz w:val="18"/>
          <w:szCs w:val="18"/>
        </w:rPr>
        <w:t>112(r)</w:t>
      </w:r>
      <w:r w:rsidRPr="00EA3F51">
        <w:rPr>
          <w:rFonts w:ascii="Arial" w:hAnsi="Arial" w:cs="Arial"/>
          <w:sz w:val="18"/>
          <w:szCs w:val="18"/>
        </w:rPr>
        <w:t xml:space="preserve"> </w:t>
      </w:r>
      <w:r w:rsidRPr="00EA3F51">
        <w:rPr>
          <w:rFonts w:ascii="Arial" w:hAnsi="Arial" w:cs="Arial"/>
          <w:b/>
          <w:bCs/>
          <w:sz w:val="18"/>
          <w:szCs w:val="18"/>
        </w:rPr>
        <w:t>Accidental</w:t>
      </w:r>
      <w:r w:rsidRPr="00EA3F51">
        <w:rPr>
          <w:rFonts w:ascii="Arial" w:hAnsi="Arial" w:cs="Arial"/>
          <w:sz w:val="18"/>
          <w:szCs w:val="18"/>
        </w:rPr>
        <w:t xml:space="preserve"> </w:t>
      </w:r>
      <w:r w:rsidRPr="00EA3F51">
        <w:rPr>
          <w:rFonts w:ascii="Arial" w:hAnsi="Arial" w:cs="Arial"/>
          <w:b/>
          <w:bCs/>
          <w:sz w:val="18"/>
          <w:szCs w:val="18"/>
        </w:rPr>
        <w:t>Release</w:t>
      </w:r>
      <w:r w:rsidRPr="00EA3F51">
        <w:rPr>
          <w:rFonts w:ascii="Arial" w:hAnsi="Arial" w:cs="Arial"/>
          <w:sz w:val="18"/>
          <w:szCs w:val="18"/>
        </w:rPr>
        <w:t xml:space="preserve"> </w:t>
      </w:r>
      <w:r w:rsidRPr="00EA3F51">
        <w:rPr>
          <w:rFonts w:ascii="Arial" w:hAnsi="Arial" w:cs="Arial"/>
          <w:b/>
          <w:bCs/>
          <w:sz w:val="18"/>
          <w:szCs w:val="18"/>
        </w:rPr>
        <w:t>Prevention</w:t>
      </w:r>
      <w:r w:rsidRPr="00EA3F51">
        <w:rPr>
          <w:rFonts w:ascii="Arial" w:hAnsi="Arial" w:cs="Arial"/>
          <w:sz w:val="18"/>
          <w:szCs w:val="18"/>
        </w:rPr>
        <w:t xml:space="preserve"> </w:t>
      </w:r>
      <w:r w:rsidRPr="00EA3F51">
        <w:rPr>
          <w:rFonts w:ascii="Arial" w:hAnsi="Arial" w:cs="Arial"/>
          <w:b/>
          <w:bCs/>
          <w:sz w:val="18"/>
          <w:szCs w:val="18"/>
        </w:rPr>
        <w:t>(40</w:t>
      </w:r>
      <w:r w:rsidRPr="00EA3F51">
        <w:rPr>
          <w:rFonts w:ascii="Arial" w:hAnsi="Arial" w:cs="Arial"/>
          <w:sz w:val="18"/>
          <w:szCs w:val="18"/>
        </w:rPr>
        <w:t xml:space="preserve"> </w:t>
      </w:r>
      <w:r w:rsidRPr="00EA3F51">
        <w:rPr>
          <w:rFonts w:ascii="Arial" w:hAnsi="Arial" w:cs="Arial"/>
          <w:b/>
          <w:bCs/>
          <w:sz w:val="18"/>
          <w:szCs w:val="18"/>
        </w:rPr>
        <w:t>CFR</w:t>
      </w:r>
      <w:r w:rsidRPr="00EA3F51">
        <w:rPr>
          <w:rFonts w:ascii="Arial" w:hAnsi="Arial" w:cs="Arial"/>
          <w:sz w:val="18"/>
          <w:szCs w:val="18"/>
        </w:rPr>
        <w:t xml:space="preserve"> </w:t>
      </w:r>
      <w:r w:rsidRPr="00EA3F51">
        <w:rPr>
          <w:rFonts w:ascii="Arial" w:hAnsi="Arial" w:cs="Arial"/>
          <w:b/>
          <w:bCs/>
          <w:sz w:val="18"/>
          <w:szCs w:val="18"/>
        </w:rPr>
        <w:t>68.130)</w:t>
      </w:r>
    </w:p>
    <w:p w14:paraId="1B7E1D53" w14:textId="77777777" w:rsidR="00AD3288" w:rsidRPr="00EA3F51" w:rsidRDefault="00AD3288" w:rsidP="00AD3288">
      <w:pPr>
        <w:kinsoku w:val="0"/>
        <w:overflowPunct w:val="0"/>
        <w:autoSpaceDE w:val="0"/>
        <w:autoSpaceDN w:val="0"/>
        <w:adjustRightInd w:val="0"/>
        <w:ind w:left="1440" w:firstLine="720"/>
        <w:rPr>
          <w:rFonts w:ascii="Arial" w:hAnsi="Arial" w:cs="Arial"/>
          <w:sz w:val="18"/>
          <w:szCs w:val="18"/>
        </w:rPr>
      </w:pPr>
      <w:r w:rsidRPr="00EA3F51">
        <w:rPr>
          <w:rFonts w:ascii="Arial" w:hAnsi="Arial" w:cs="Arial"/>
          <w:sz w:val="18"/>
          <w:szCs w:val="18"/>
        </w:rPr>
        <w:t>Not regulated.</w:t>
      </w:r>
    </w:p>
    <w:p w14:paraId="287EABB6" w14:textId="2ECDC64E" w:rsidR="00AD3288" w:rsidRPr="00EA3F51" w:rsidRDefault="00AD3288" w:rsidP="00AD3288">
      <w:pPr>
        <w:kinsoku w:val="0"/>
        <w:overflowPunct w:val="0"/>
        <w:autoSpaceDE w:val="0"/>
        <w:autoSpaceDN w:val="0"/>
        <w:adjustRightInd w:val="0"/>
        <w:ind w:left="720" w:firstLine="720"/>
        <w:rPr>
          <w:rFonts w:ascii="Arial" w:hAnsi="Arial" w:cs="Arial"/>
          <w:b/>
          <w:bCs/>
          <w:sz w:val="18"/>
          <w:szCs w:val="18"/>
        </w:rPr>
      </w:pPr>
      <w:r w:rsidRPr="00EA3F51">
        <w:rPr>
          <w:rFonts w:ascii="Arial" w:hAnsi="Arial" w:cs="Arial"/>
          <w:b/>
          <w:bCs/>
          <w:sz w:val="18"/>
          <w:szCs w:val="18"/>
        </w:rPr>
        <w:t>Clean</w:t>
      </w:r>
      <w:r w:rsidRPr="00EA3F51">
        <w:rPr>
          <w:rFonts w:ascii="Arial" w:hAnsi="Arial" w:cs="Arial"/>
          <w:sz w:val="18"/>
          <w:szCs w:val="18"/>
        </w:rPr>
        <w:t xml:space="preserve"> </w:t>
      </w:r>
      <w:r w:rsidRPr="00EA3F51">
        <w:rPr>
          <w:rFonts w:ascii="Arial" w:hAnsi="Arial" w:cs="Arial"/>
          <w:b/>
          <w:bCs/>
          <w:sz w:val="18"/>
          <w:szCs w:val="18"/>
        </w:rPr>
        <w:t>Water</w:t>
      </w:r>
      <w:r w:rsidRPr="00EA3F51">
        <w:rPr>
          <w:rFonts w:ascii="Arial" w:hAnsi="Arial" w:cs="Arial"/>
          <w:sz w:val="18"/>
          <w:szCs w:val="18"/>
        </w:rPr>
        <w:t xml:space="preserve"> </w:t>
      </w:r>
      <w:r w:rsidRPr="00EA3F51">
        <w:rPr>
          <w:rFonts w:ascii="Arial" w:hAnsi="Arial" w:cs="Arial"/>
          <w:b/>
          <w:bCs/>
          <w:sz w:val="18"/>
          <w:szCs w:val="18"/>
        </w:rPr>
        <w:t>Act</w:t>
      </w:r>
      <w:r w:rsidRPr="00EA3F51">
        <w:rPr>
          <w:rFonts w:ascii="Arial" w:hAnsi="Arial" w:cs="Arial"/>
          <w:sz w:val="18"/>
          <w:szCs w:val="18"/>
        </w:rPr>
        <w:t xml:space="preserve"> </w:t>
      </w:r>
      <w:r w:rsidRPr="00EA3F51">
        <w:rPr>
          <w:rFonts w:ascii="Arial" w:hAnsi="Arial" w:cs="Arial"/>
          <w:b/>
          <w:bCs/>
          <w:sz w:val="18"/>
          <w:szCs w:val="18"/>
        </w:rPr>
        <w:t>(CWA)</w:t>
      </w:r>
      <w:r w:rsidRPr="00EA3F51">
        <w:rPr>
          <w:rFonts w:ascii="Arial" w:hAnsi="Arial" w:cs="Arial"/>
          <w:sz w:val="18"/>
          <w:szCs w:val="18"/>
        </w:rPr>
        <w:t xml:space="preserve"> </w:t>
      </w:r>
    </w:p>
    <w:p w14:paraId="43227236" w14:textId="7AA899FE" w:rsidR="00AD3288" w:rsidRPr="00EA3F51" w:rsidRDefault="00AD3288" w:rsidP="00AD3288">
      <w:pPr>
        <w:kinsoku w:val="0"/>
        <w:overflowPunct w:val="0"/>
        <w:autoSpaceDE w:val="0"/>
        <w:autoSpaceDN w:val="0"/>
        <w:adjustRightInd w:val="0"/>
        <w:ind w:left="720" w:firstLine="720"/>
        <w:rPr>
          <w:rFonts w:ascii="Arial" w:hAnsi="Arial" w:cs="Arial"/>
          <w:sz w:val="18"/>
          <w:szCs w:val="18"/>
        </w:rPr>
      </w:pPr>
      <w:r w:rsidRPr="00EA3F51">
        <w:rPr>
          <w:rFonts w:ascii="Arial" w:hAnsi="Arial" w:cs="Arial"/>
          <w:b/>
          <w:bCs/>
          <w:sz w:val="18"/>
          <w:szCs w:val="18"/>
        </w:rPr>
        <w:tab/>
      </w:r>
      <w:r w:rsidRPr="00EA3F51">
        <w:rPr>
          <w:rFonts w:ascii="Arial" w:hAnsi="Arial" w:cs="Arial"/>
          <w:sz w:val="18"/>
          <w:szCs w:val="18"/>
        </w:rPr>
        <w:t xml:space="preserve">Priority Pollutant </w:t>
      </w:r>
    </w:p>
    <w:p w14:paraId="7EEB3071" w14:textId="77777777" w:rsidR="00AD3288" w:rsidRPr="00EA3F51" w:rsidRDefault="00AD3288" w:rsidP="00AD3288">
      <w:pPr>
        <w:kinsoku w:val="0"/>
        <w:overflowPunct w:val="0"/>
        <w:autoSpaceDE w:val="0"/>
        <w:autoSpaceDN w:val="0"/>
        <w:adjustRightInd w:val="0"/>
        <w:ind w:left="720" w:firstLine="720"/>
        <w:rPr>
          <w:rFonts w:ascii="Arial" w:hAnsi="Arial" w:cs="Arial"/>
          <w:b/>
          <w:bCs/>
          <w:sz w:val="18"/>
          <w:szCs w:val="18"/>
        </w:rPr>
      </w:pPr>
      <w:r w:rsidRPr="00EA3F51">
        <w:rPr>
          <w:rFonts w:ascii="Arial" w:hAnsi="Arial" w:cs="Arial"/>
          <w:b/>
          <w:bCs/>
          <w:sz w:val="18"/>
          <w:szCs w:val="18"/>
        </w:rPr>
        <w:t>Section</w:t>
      </w:r>
      <w:r w:rsidRPr="00EA3F51">
        <w:rPr>
          <w:rFonts w:ascii="Arial" w:hAnsi="Arial" w:cs="Arial"/>
          <w:sz w:val="18"/>
          <w:szCs w:val="18"/>
        </w:rPr>
        <w:t xml:space="preserve"> </w:t>
      </w:r>
      <w:r w:rsidRPr="00EA3F51">
        <w:rPr>
          <w:rFonts w:ascii="Arial" w:hAnsi="Arial" w:cs="Arial"/>
          <w:b/>
          <w:bCs/>
          <w:sz w:val="18"/>
          <w:szCs w:val="18"/>
        </w:rPr>
        <w:t>112(r)</w:t>
      </w:r>
      <w:r w:rsidRPr="00EA3F51">
        <w:rPr>
          <w:rFonts w:ascii="Arial" w:hAnsi="Arial" w:cs="Arial"/>
          <w:sz w:val="18"/>
          <w:szCs w:val="18"/>
        </w:rPr>
        <w:t xml:space="preserve"> </w:t>
      </w:r>
      <w:r w:rsidRPr="00EA3F51">
        <w:rPr>
          <w:rFonts w:ascii="Arial" w:hAnsi="Arial" w:cs="Arial"/>
          <w:b/>
          <w:bCs/>
          <w:sz w:val="18"/>
          <w:szCs w:val="18"/>
        </w:rPr>
        <w:t>(40</w:t>
      </w:r>
      <w:r w:rsidRPr="00EA3F51">
        <w:rPr>
          <w:rFonts w:ascii="Arial" w:hAnsi="Arial" w:cs="Arial"/>
          <w:sz w:val="18"/>
          <w:szCs w:val="18"/>
        </w:rPr>
        <w:t xml:space="preserve"> </w:t>
      </w:r>
      <w:r w:rsidRPr="00EA3F51">
        <w:rPr>
          <w:rFonts w:ascii="Arial" w:hAnsi="Arial" w:cs="Arial"/>
          <w:b/>
          <w:bCs/>
          <w:sz w:val="18"/>
          <w:szCs w:val="18"/>
        </w:rPr>
        <w:t>CFR</w:t>
      </w:r>
      <w:r w:rsidRPr="00EA3F51">
        <w:rPr>
          <w:rFonts w:ascii="Arial" w:hAnsi="Arial" w:cs="Arial"/>
          <w:sz w:val="18"/>
          <w:szCs w:val="18"/>
        </w:rPr>
        <w:t xml:space="preserve"> </w:t>
      </w:r>
      <w:r w:rsidRPr="00EA3F51">
        <w:rPr>
          <w:rFonts w:ascii="Arial" w:hAnsi="Arial" w:cs="Arial"/>
          <w:b/>
          <w:bCs/>
          <w:sz w:val="18"/>
          <w:szCs w:val="18"/>
        </w:rPr>
        <w:t>68.130)</w:t>
      </w:r>
    </w:p>
    <w:p w14:paraId="0C29FE08" w14:textId="77777777" w:rsidR="00AD3288" w:rsidRPr="00EA3F51" w:rsidRDefault="00AD3288" w:rsidP="00AD3288">
      <w:pPr>
        <w:kinsoku w:val="0"/>
        <w:overflowPunct w:val="0"/>
        <w:autoSpaceDE w:val="0"/>
        <w:autoSpaceDN w:val="0"/>
        <w:adjustRightInd w:val="0"/>
        <w:ind w:left="720" w:firstLine="720"/>
        <w:rPr>
          <w:rFonts w:ascii="Arial" w:hAnsi="Arial" w:cs="Arial"/>
          <w:sz w:val="18"/>
          <w:szCs w:val="18"/>
        </w:rPr>
      </w:pPr>
      <w:r w:rsidRPr="00EA3F51">
        <w:rPr>
          <w:rFonts w:ascii="Arial" w:hAnsi="Arial" w:cs="Arial"/>
          <w:sz w:val="18"/>
          <w:szCs w:val="18"/>
        </w:rPr>
        <w:tab/>
        <w:t>Toxic pollutant</w:t>
      </w:r>
    </w:p>
    <w:p w14:paraId="1E8E275B" w14:textId="420327D0" w:rsidR="00AD3288" w:rsidRPr="00EA3F51" w:rsidRDefault="00AD3288" w:rsidP="00AD3288">
      <w:pPr>
        <w:kinsoku w:val="0"/>
        <w:overflowPunct w:val="0"/>
        <w:autoSpaceDE w:val="0"/>
        <w:autoSpaceDN w:val="0"/>
        <w:adjustRightInd w:val="0"/>
        <w:ind w:left="720" w:firstLine="720"/>
        <w:rPr>
          <w:rFonts w:ascii="Arial" w:hAnsi="Arial" w:cs="Arial"/>
          <w:b/>
          <w:bCs/>
          <w:sz w:val="18"/>
          <w:szCs w:val="18"/>
        </w:rPr>
      </w:pPr>
      <w:r w:rsidRPr="00EA3F51">
        <w:rPr>
          <w:rFonts w:ascii="Arial" w:hAnsi="Arial" w:cs="Arial"/>
          <w:b/>
          <w:bCs/>
          <w:sz w:val="18"/>
          <w:szCs w:val="18"/>
        </w:rPr>
        <w:t>Safe</w:t>
      </w:r>
      <w:r w:rsidRPr="00EA3F51">
        <w:rPr>
          <w:rFonts w:ascii="Arial" w:hAnsi="Arial" w:cs="Arial"/>
          <w:sz w:val="18"/>
          <w:szCs w:val="18"/>
        </w:rPr>
        <w:t xml:space="preserve"> </w:t>
      </w:r>
      <w:r w:rsidRPr="00EA3F51">
        <w:rPr>
          <w:rFonts w:ascii="Arial" w:hAnsi="Arial" w:cs="Arial"/>
          <w:b/>
          <w:bCs/>
          <w:sz w:val="18"/>
          <w:szCs w:val="18"/>
        </w:rPr>
        <w:t>Drinking</w:t>
      </w:r>
      <w:r w:rsidRPr="00EA3F51">
        <w:rPr>
          <w:rFonts w:ascii="Arial" w:hAnsi="Arial" w:cs="Arial"/>
          <w:sz w:val="18"/>
          <w:szCs w:val="18"/>
        </w:rPr>
        <w:t xml:space="preserve"> </w:t>
      </w:r>
      <w:r w:rsidRPr="00EA3F51">
        <w:rPr>
          <w:rFonts w:ascii="Arial" w:hAnsi="Arial" w:cs="Arial"/>
          <w:b/>
          <w:bCs/>
          <w:sz w:val="18"/>
          <w:szCs w:val="18"/>
        </w:rPr>
        <w:t>Water</w:t>
      </w:r>
      <w:r w:rsidRPr="00EA3F51">
        <w:rPr>
          <w:rFonts w:ascii="Arial" w:hAnsi="Arial" w:cs="Arial"/>
          <w:sz w:val="18"/>
          <w:szCs w:val="18"/>
        </w:rPr>
        <w:t xml:space="preserve"> </w:t>
      </w:r>
      <w:r w:rsidRPr="00EA3F51">
        <w:rPr>
          <w:rFonts w:ascii="Arial" w:hAnsi="Arial" w:cs="Arial"/>
          <w:b/>
          <w:bCs/>
          <w:sz w:val="18"/>
          <w:szCs w:val="18"/>
        </w:rPr>
        <w:t>Act</w:t>
      </w:r>
      <w:r w:rsidRPr="00EA3F51">
        <w:rPr>
          <w:rFonts w:ascii="Arial" w:hAnsi="Arial" w:cs="Arial"/>
          <w:sz w:val="18"/>
          <w:szCs w:val="18"/>
        </w:rPr>
        <w:t xml:space="preserve"> </w:t>
      </w:r>
      <w:r w:rsidRPr="00EA3F51">
        <w:rPr>
          <w:rFonts w:ascii="Arial" w:hAnsi="Arial" w:cs="Arial"/>
          <w:b/>
          <w:bCs/>
          <w:sz w:val="18"/>
          <w:szCs w:val="18"/>
        </w:rPr>
        <w:t>(SDWA)</w:t>
      </w:r>
    </w:p>
    <w:p w14:paraId="0E1B252A" w14:textId="53F723F6" w:rsidR="00AD3288" w:rsidRPr="00EA3F51" w:rsidRDefault="00AD3288" w:rsidP="00AD3288">
      <w:pPr>
        <w:kinsoku w:val="0"/>
        <w:overflowPunct w:val="0"/>
        <w:autoSpaceDE w:val="0"/>
        <w:autoSpaceDN w:val="0"/>
        <w:adjustRightInd w:val="0"/>
        <w:ind w:left="720" w:firstLine="720"/>
        <w:rPr>
          <w:rFonts w:ascii="Arial" w:hAnsi="Arial" w:cs="Arial"/>
          <w:sz w:val="18"/>
          <w:szCs w:val="18"/>
        </w:rPr>
      </w:pPr>
      <w:r w:rsidRPr="00EA3F51">
        <w:rPr>
          <w:rFonts w:ascii="Arial" w:hAnsi="Arial" w:cs="Arial"/>
          <w:b/>
          <w:bCs/>
          <w:sz w:val="18"/>
          <w:szCs w:val="18"/>
        </w:rPr>
        <w:tab/>
      </w:r>
      <w:r w:rsidRPr="00EA3F51">
        <w:rPr>
          <w:rFonts w:ascii="Arial" w:hAnsi="Arial" w:cs="Arial"/>
          <w:sz w:val="18"/>
          <w:szCs w:val="18"/>
        </w:rPr>
        <w:t>Not regulated</w:t>
      </w:r>
    </w:p>
    <w:p w14:paraId="48C14F1C" w14:textId="77777777" w:rsidR="00AD3288" w:rsidRPr="00AD3288" w:rsidRDefault="00AD3288" w:rsidP="00AD3288">
      <w:pPr>
        <w:pStyle w:val="ListParagraph"/>
        <w:autoSpaceDE w:val="0"/>
        <w:autoSpaceDN w:val="0"/>
        <w:adjustRightInd w:val="0"/>
        <w:rPr>
          <w:rFonts w:ascii="Arial" w:eastAsia="Times New Roman" w:hAnsi="Arial" w:cs="Arial"/>
          <w:b/>
          <w:bCs/>
          <w:sz w:val="18"/>
          <w:szCs w:val="21"/>
        </w:rPr>
      </w:pPr>
    </w:p>
    <w:p w14:paraId="4F101B44" w14:textId="77777777" w:rsidR="00AD3288" w:rsidRPr="00EA3F51" w:rsidRDefault="00AD3288" w:rsidP="00EA3F51">
      <w:pPr>
        <w:autoSpaceDE w:val="0"/>
        <w:autoSpaceDN w:val="0"/>
        <w:adjustRightInd w:val="0"/>
        <w:rPr>
          <w:rFonts w:ascii="Arial" w:eastAsia="Times New Roman" w:hAnsi="Arial" w:cs="Arial"/>
          <w:b/>
          <w:bCs/>
          <w:sz w:val="18"/>
          <w:szCs w:val="21"/>
        </w:rPr>
      </w:pPr>
    </w:p>
    <w:p w14:paraId="423BDED4" w14:textId="77777777" w:rsidR="001274EA" w:rsidRPr="00AD3288" w:rsidRDefault="001274EA" w:rsidP="001274EA">
      <w:pPr>
        <w:pStyle w:val="IntenseQuote"/>
        <w:numPr>
          <w:ilvl w:val="0"/>
          <w:numId w:val="2"/>
        </w:numPr>
        <w:rPr>
          <w:rFonts w:ascii="Arial" w:hAnsi="Arial" w:cs="Arial"/>
          <w:b/>
          <w:sz w:val="18"/>
          <w:szCs w:val="21"/>
        </w:rPr>
      </w:pPr>
      <w:r w:rsidRPr="00AD3288">
        <w:rPr>
          <w:rFonts w:ascii="Arial" w:hAnsi="Arial" w:cs="Arial"/>
          <w:b/>
          <w:sz w:val="18"/>
          <w:szCs w:val="21"/>
        </w:rPr>
        <w:t>OTHER INFORMATION</w:t>
      </w:r>
    </w:p>
    <w:p w14:paraId="0DE04B74" w14:textId="69F4076B" w:rsidR="008D522C" w:rsidRPr="00AD3288" w:rsidRDefault="008D522C" w:rsidP="008D522C">
      <w:pPr>
        <w:pStyle w:val="ListParagraph"/>
        <w:autoSpaceDE w:val="0"/>
        <w:autoSpaceDN w:val="0"/>
        <w:adjustRightInd w:val="0"/>
        <w:rPr>
          <w:rFonts w:ascii="Arial" w:eastAsia="Times New Roman" w:hAnsi="Arial" w:cs="Arial"/>
          <w:sz w:val="18"/>
          <w:szCs w:val="21"/>
        </w:rPr>
      </w:pPr>
      <w:r w:rsidRPr="00AD3288">
        <w:rPr>
          <w:rFonts w:ascii="Arial" w:eastAsia="Times New Roman" w:hAnsi="Arial" w:cs="Arial"/>
          <w:b/>
          <w:sz w:val="18"/>
          <w:szCs w:val="21"/>
        </w:rPr>
        <w:t xml:space="preserve">SDS </w:t>
      </w:r>
      <w:r w:rsidR="00D6496C" w:rsidRPr="00AD3288">
        <w:rPr>
          <w:rFonts w:ascii="Arial" w:eastAsia="Times New Roman" w:hAnsi="Arial" w:cs="Arial"/>
          <w:b/>
          <w:sz w:val="18"/>
          <w:szCs w:val="21"/>
        </w:rPr>
        <w:t>version:</w:t>
      </w:r>
      <w:r w:rsidR="00646FB0" w:rsidRPr="00AD3288">
        <w:rPr>
          <w:rFonts w:ascii="Arial" w:eastAsia="Times New Roman" w:hAnsi="Arial" w:cs="Arial"/>
          <w:sz w:val="18"/>
          <w:szCs w:val="21"/>
        </w:rPr>
        <w:t xml:space="preserve"> </w:t>
      </w:r>
      <w:r w:rsidR="00661728" w:rsidRPr="00AD3288">
        <w:rPr>
          <w:rFonts w:ascii="Arial" w:eastAsia="Times New Roman" w:hAnsi="Arial" w:cs="Arial"/>
          <w:sz w:val="18"/>
          <w:szCs w:val="21"/>
        </w:rPr>
        <w:t>1.</w:t>
      </w:r>
      <w:r w:rsidR="000A1A0F" w:rsidRPr="00AD3288">
        <w:rPr>
          <w:rFonts w:ascii="Arial" w:eastAsia="Times New Roman" w:hAnsi="Arial" w:cs="Arial"/>
          <w:sz w:val="18"/>
          <w:szCs w:val="21"/>
        </w:rPr>
        <w:t>0</w:t>
      </w:r>
      <w:r w:rsidR="00501664">
        <w:rPr>
          <w:rFonts w:ascii="Arial" w:eastAsia="Times New Roman" w:hAnsi="Arial" w:cs="Arial"/>
          <w:sz w:val="18"/>
          <w:szCs w:val="21"/>
        </w:rPr>
        <w:t>4</w:t>
      </w:r>
      <w:r w:rsidR="00653D6F" w:rsidRPr="00AD3288">
        <w:rPr>
          <w:rFonts w:ascii="Arial" w:eastAsia="Times New Roman" w:hAnsi="Arial" w:cs="Arial"/>
          <w:sz w:val="18"/>
          <w:szCs w:val="21"/>
        </w:rPr>
        <w:t>.</w:t>
      </w:r>
      <w:r w:rsidR="00EA3F51">
        <w:rPr>
          <w:rFonts w:ascii="Arial" w:eastAsia="Times New Roman" w:hAnsi="Arial" w:cs="Arial"/>
          <w:sz w:val="18"/>
          <w:szCs w:val="21"/>
        </w:rPr>
        <w:t>1</w:t>
      </w:r>
      <w:r w:rsidR="003F2113">
        <w:rPr>
          <w:rFonts w:ascii="Arial" w:eastAsia="Times New Roman" w:hAnsi="Arial" w:cs="Arial"/>
          <w:sz w:val="18"/>
          <w:szCs w:val="21"/>
        </w:rPr>
        <w:t>7</w:t>
      </w:r>
      <w:r w:rsidR="00653D6F" w:rsidRPr="00AD3288">
        <w:rPr>
          <w:rFonts w:ascii="Arial" w:eastAsia="Times New Roman" w:hAnsi="Arial" w:cs="Arial"/>
          <w:sz w:val="18"/>
          <w:szCs w:val="21"/>
        </w:rPr>
        <w:t>.2</w:t>
      </w:r>
      <w:r w:rsidR="00501664">
        <w:rPr>
          <w:rFonts w:ascii="Arial" w:eastAsia="Times New Roman" w:hAnsi="Arial" w:cs="Arial"/>
          <w:sz w:val="18"/>
          <w:szCs w:val="21"/>
        </w:rPr>
        <w:t>3</w:t>
      </w:r>
      <w:r w:rsidR="00653D6F" w:rsidRPr="00AD3288">
        <w:rPr>
          <w:rFonts w:ascii="Arial" w:eastAsia="Times New Roman" w:hAnsi="Arial" w:cs="Arial"/>
          <w:sz w:val="18"/>
          <w:szCs w:val="21"/>
        </w:rPr>
        <w:t xml:space="preserve"> (First Edition)</w:t>
      </w:r>
    </w:p>
    <w:p w14:paraId="125DDFA1" w14:textId="3658E8CC" w:rsidR="00653D6F" w:rsidRPr="00AD3288" w:rsidRDefault="00653D6F" w:rsidP="008D522C">
      <w:pPr>
        <w:pStyle w:val="ListParagraph"/>
        <w:autoSpaceDE w:val="0"/>
        <w:autoSpaceDN w:val="0"/>
        <w:adjustRightInd w:val="0"/>
        <w:rPr>
          <w:rFonts w:ascii="Arial" w:eastAsia="Times New Roman" w:hAnsi="Arial" w:cs="Arial"/>
          <w:sz w:val="18"/>
          <w:szCs w:val="21"/>
        </w:rPr>
      </w:pPr>
    </w:p>
    <w:p w14:paraId="0BE7B4A0" w14:textId="5008AAC9" w:rsidR="00653D6F" w:rsidRPr="00AD3288" w:rsidRDefault="00653D6F" w:rsidP="008D522C">
      <w:pPr>
        <w:pStyle w:val="ListParagraph"/>
        <w:autoSpaceDE w:val="0"/>
        <w:autoSpaceDN w:val="0"/>
        <w:adjustRightInd w:val="0"/>
        <w:rPr>
          <w:rFonts w:ascii="Arial" w:eastAsia="Times New Roman" w:hAnsi="Arial" w:cs="Arial"/>
          <w:sz w:val="18"/>
          <w:szCs w:val="21"/>
        </w:rPr>
      </w:pPr>
      <w:r w:rsidRPr="00AD3288">
        <w:rPr>
          <w:rFonts w:ascii="Arial" w:eastAsia="Times New Roman" w:hAnsi="Arial" w:cs="Arial"/>
          <w:b/>
          <w:bCs/>
          <w:sz w:val="18"/>
          <w:szCs w:val="21"/>
        </w:rPr>
        <w:t>Prepared:</w:t>
      </w:r>
      <w:r w:rsidRPr="00AD3288">
        <w:rPr>
          <w:rFonts w:ascii="Arial" w:eastAsia="Times New Roman" w:hAnsi="Arial" w:cs="Arial"/>
          <w:sz w:val="18"/>
          <w:szCs w:val="21"/>
        </w:rPr>
        <w:t xml:space="preserve"> </w:t>
      </w:r>
      <w:r w:rsidR="00501664">
        <w:rPr>
          <w:rFonts w:ascii="Arial" w:eastAsia="Times New Roman" w:hAnsi="Arial" w:cs="Arial"/>
          <w:sz w:val="18"/>
          <w:szCs w:val="21"/>
        </w:rPr>
        <w:t>April 17, 2023</w:t>
      </w:r>
    </w:p>
    <w:p w14:paraId="78163DCB" w14:textId="6E1DA452" w:rsidR="008D522C" w:rsidRPr="00AD3288" w:rsidRDefault="008D522C" w:rsidP="000A1A0F">
      <w:pPr>
        <w:rPr>
          <w:rFonts w:ascii="Arial" w:hAnsi="Arial" w:cs="Arial"/>
          <w:sz w:val="18"/>
          <w:szCs w:val="21"/>
        </w:rPr>
      </w:pPr>
    </w:p>
    <w:p w14:paraId="74E18DC5" w14:textId="39A08EB7" w:rsidR="00794790" w:rsidRPr="00AD3288" w:rsidRDefault="00794790" w:rsidP="00794790">
      <w:pPr>
        <w:ind w:left="720" w:right="154"/>
        <w:jc w:val="both"/>
        <w:rPr>
          <w:rFonts w:ascii="Arial" w:hAnsi="Arial" w:cs="Arial"/>
          <w:sz w:val="18"/>
          <w:szCs w:val="18"/>
        </w:rPr>
      </w:pPr>
      <w:r w:rsidRPr="00AD3288">
        <w:rPr>
          <w:rFonts w:ascii="Arial" w:hAnsi="Arial" w:cs="Arial"/>
          <w:b/>
          <w:spacing w:val="-3"/>
          <w:sz w:val="18"/>
          <w:szCs w:val="18"/>
        </w:rPr>
        <w:t xml:space="preserve">Disclaimer </w:t>
      </w:r>
      <w:r w:rsidRPr="00AD3288">
        <w:rPr>
          <w:rFonts w:ascii="Arial" w:hAnsi="Arial" w:cs="Arial"/>
          <w:b/>
          <w:sz w:val="18"/>
          <w:szCs w:val="18"/>
        </w:rPr>
        <w:t xml:space="preserve">and </w:t>
      </w:r>
      <w:r w:rsidRPr="00AD3288">
        <w:rPr>
          <w:rFonts w:ascii="Arial" w:hAnsi="Arial" w:cs="Arial"/>
          <w:b/>
          <w:spacing w:val="-3"/>
          <w:sz w:val="18"/>
          <w:szCs w:val="18"/>
        </w:rPr>
        <w:t xml:space="preserve">Limitation </w:t>
      </w:r>
      <w:r w:rsidRPr="00AD3288">
        <w:rPr>
          <w:rFonts w:ascii="Arial" w:hAnsi="Arial" w:cs="Arial"/>
          <w:b/>
          <w:sz w:val="18"/>
          <w:szCs w:val="18"/>
        </w:rPr>
        <w:t xml:space="preserve">of </w:t>
      </w:r>
      <w:r w:rsidRPr="00AD3288">
        <w:rPr>
          <w:rFonts w:ascii="Arial" w:hAnsi="Arial" w:cs="Arial"/>
          <w:b/>
          <w:spacing w:val="-3"/>
          <w:sz w:val="18"/>
          <w:szCs w:val="18"/>
        </w:rPr>
        <w:t xml:space="preserve">Liability: </w:t>
      </w:r>
      <w:r w:rsidRPr="00AD3288">
        <w:rPr>
          <w:rFonts w:ascii="Arial" w:hAnsi="Arial" w:cs="Arial"/>
          <w:spacing w:val="-3"/>
          <w:sz w:val="18"/>
          <w:szCs w:val="18"/>
        </w:rPr>
        <w:t xml:space="preserve">This </w:t>
      </w:r>
      <w:r w:rsidRPr="00AD3288">
        <w:rPr>
          <w:rFonts w:ascii="Arial" w:hAnsi="Arial" w:cs="Arial"/>
          <w:sz w:val="18"/>
          <w:szCs w:val="18"/>
        </w:rPr>
        <w:t xml:space="preserve">data </w:t>
      </w:r>
      <w:r w:rsidRPr="00AD3288">
        <w:rPr>
          <w:rFonts w:ascii="Arial" w:hAnsi="Arial" w:cs="Arial"/>
          <w:spacing w:val="-3"/>
          <w:sz w:val="18"/>
          <w:szCs w:val="18"/>
        </w:rPr>
        <w:t xml:space="preserve">sheet </w:t>
      </w:r>
      <w:r w:rsidRPr="00AD3288">
        <w:rPr>
          <w:rFonts w:ascii="Arial" w:hAnsi="Arial" w:cs="Arial"/>
          <w:sz w:val="18"/>
          <w:szCs w:val="18"/>
        </w:rPr>
        <w:t xml:space="preserve">was </w:t>
      </w:r>
      <w:r w:rsidRPr="00AD3288">
        <w:rPr>
          <w:rFonts w:ascii="Arial" w:hAnsi="Arial" w:cs="Arial"/>
          <w:spacing w:val="-3"/>
          <w:sz w:val="18"/>
          <w:szCs w:val="18"/>
        </w:rPr>
        <w:t xml:space="preserve">developed </w:t>
      </w:r>
      <w:r w:rsidRPr="00AD3288">
        <w:rPr>
          <w:rFonts w:ascii="Arial" w:hAnsi="Arial" w:cs="Arial"/>
          <w:sz w:val="18"/>
          <w:szCs w:val="18"/>
        </w:rPr>
        <w:t xml:space="preserve">from </w:t>
      </w:r>
      <w:r w:rsidRPr="00AD3288">
        <w:rPr>
          <w:rFonts w:ascii="Arial" w:hAnsi="Arial" w:cs="Arial"/>
          <w:spacing w:val="-3"/>
          <w:sz w:val="18"/>
          <w:szCs w:val="18"/>
        </w:rPr>
        <w:t xml:space="preserve">information </w:t>
      </w:r>
      <w:r w:rsidRPr="00AD3288">
        <w:rPr>
          <w:rFonts w:ascii="Arial" w:hAnsi="Arial" w:cs="Arial"/>
          <w:sz w:val="18"/>
          <w:szCs w:val="18"/>
        </w:rPr>
        <w:t xml:space="preserve">on the </w:t>
      </w:r>
      <w:r w:rsidRPr="00AD3288">
        <w:rPr>
          <w:rFonts w:ascii="Arial" w:hAnsi="Arial" w:cs="Arial"/>
          <w:spacing w:val="-3"/>
          <w:sz w:val="18"/>
          <w:szCs w:val="18"/>
        </w:rPr>
        <w:t xml:space="preserve">constituent materials identified </w:t>
      </w:r>
      <w:r w:rsidRPr="00AD3288">
        <w:rPr>
          <w:rFonts w:ascii="Arial" w:hAnsi="Arial" w:cs="Arial"/>
          <w:spacing w:val="-2"/>
          <w:sz w:val="18"/>
          <w:szCs w:val="18"/>
        </w:rPr>
        <w:t xml:space="preserve">herein </w:t>
      </w:r>
      <w:r w:rsidRPr="00AD3288">
        <w:rPr>
          <w:rFonts w:ascii="Arial" w:hAnsi="Arial" w:cs="Arial"/>
          <w:sz w:val="18"/>
          <w:szCs w:val="18"/>
        </w:rPr>
        <w:t xml:space="preserve">and does not relate to the use of </w:t>
      </w:r>
      <w:r w:rsidRPr="00AD3288">
        <w:rPr>
          <w:rFonts w:ascii="Arial" w:hAnsi="Arial" w:cs="Arial"/>
          <w:spacing w:val="-3"/>
          <w:sz w:val="18"/>
          <w:szCs w:val="18"/>
        </w:rPr>
        <w:t xml:space="preserve">such materials </w:t>
      </w:r>
      <w:r w:rsidRPr="00AD3288">
        <w:rPr>
          <w:rFonts w:ascii="Arial" w:hAnsi="Arial" w:cs="Arial"/>
          <w:sz w:val="18"/>
          <w:szCs w:val="18"/>
        </w:rPr>
        <w:t xml:space="preserve">in </w:t>
      </w:r>
      <w:r w:rsidRPr="00AD3288">
        <w:rPr>
          <w:rFonts w:ascii="Arial" w:hAnsi="Arial" w:cs="Arial"/>
          <w:spacing w:val="-3"/>
          <w:sz w:val="18"/>
          <w:szCs w:val="18"/>
        </w:rPr>
        <w:t xml:space="preserve">combination with </w:t>
      </w:r>
      <w:r w:rsidRPr="00AD3288">
        <w:rPr>
          <w:rFonts w:ascii="Arial" w:hAnsi="Arial" w:cs="Arial"/>
          <w:sz w:val="18"/>
          <w:szCs w:val="18"/>
        </w:rPr>
        <w:t xml:space="preserve">any other </w:t>
      </w:r>
      <w:r w:rsidRPr="00AD3288">
        <w:rPr>
          <w:rFonts w:ascii="Arial" w:hAnsi="Arial" w:cs="Arial"/>
          <w:spacing w:val="-3"/>
          <w:sz w:val="18"/>
          <w:szCs w:val="18"/>
        </w:rPr>
        <w:t xml:space="preserve">material </w:t>
      </w:r>
      <w:r w:rsidRPr="00AD3288">
        <w:rPr>
          <w:rFonts w:ascii="Arial" w:hAnsi="Arial" w:cs="Arial"/>
          <w:sz w:val="18"/>
          <w:szCs w:val="18"/>
        </w:rPr>
        <w:t xml:space="preserve">or </w:t>
      </w:r>
      <w:r w:rsidRPr="00AD3288">
        <w:rPr>
          <w:rFonts w:ascii="Arial" w:hAnsi="Arial" w:cs="Arial"/>
          <w:spacing w:val="-3"/>
          <w:sz w:val="18"/>
          <w:szCs w:val="18"/>
        </w:rPr>
        <w:t xml:space="preserve">process. </w:t>
      </w:r>
      <w:r w:rsidRPr="00AD3288">
        <w:rPr>
          <w:rFonts w:ascii="Arial" w:hAnsi="Arial" w:cs="Arial"/>
          <w:sz w:val="18"/>
          <w:szCs w:val="18"/>
        </w:rPr>
        <w:t xml:space="preserve">No </w:t>
      </w:r>
      <w:r w:rsidRPr="00AD3288">
        <w:rPr>
          <w:rFonts w:ascii="Arial" w:hAnsi="Arial" w:cs="Arial"/>
          <w:spacing w:val="-3"/>
          <w:sz w:val="18"/>
          <w:szCs w:val="18"/>
        </w:rPr>
        <w:t xml:space="preserve">warranty </w:t>
      </w:r>
      <w:r w:rsidRPr="00AD3288">
        <w:rPr>
          <w:rFonts w:ascii="Arial" w:hAnsi="Arial" w:cs="Arial"/>
          <w:sz w:val="18"/>
          <w:szCs w:val="18"/>
        </w:rPr>
        <w:t xml:space="preserve">is </w:t>
      </w:r>
      <w:r w:rsidRPr="00AD3288">
        <w:rPr>
          <w:rFonts w:ascii="Arial" w:hAnsi="Arial" w:cs="Arial"/>
          <w:spacing w:val="-3"/>
          <w:sz w:val="18"/>
          <w:szCs w:val="18"/>
        </w:rPr>
        <w:t xml:space="preserve">expressed </w:t>
      </w:r>
      <w:r w:rsidRPr="00AD3288">
        <w:rPr>
          <w:rFonts w:ascii="Arial" w:hAnsi="Arial" w:cs="Arial"/>
          <w:sz w:val="18"/>
          <w:szCs w:val="18"/>
        </w:rPr>
        <w:t xml:space="preserve">or </w:t>
      </w:r>
      <w:r w:rsidRPr="00AD3288">
        <w:rPr>
          <w:rFonts w:ascii="Arial" w:hAnsi="Arial" w:cs="Arial"/>
          <w:spacing w:val="-3"/>
          <w:sz w:val="18"/>
          <w:szCs w:val="18"/>
        </w:rPr>
        <w:t xml:space="preserve">implied with respect </w:t>
      </w:r>
      <w:r w:rsidRPr="00AD3288">
        <w:rPr>
          <w:rFonts w:ascii="Arial" w:hAnsi="Arial" w:cs="Arial"/>
          <w:sz w:val="18"/>
          <w:szCs w:val="18"/>
        </w:rPr>
        <w:t xml:space="preserve">to the </w:t>
      </w:r>
      <w:r w:rsidRPr="00AD3288">
        <w:rPr>
          <w:rFonts w:ascii="Arial" w:hAnsi="Arial" w:cs="Arial"/>
          <w:spacing w:val="-3"/>
          <w:sz w:val="18"/>
          <w:szCs w:val="18"/>
        </w:rPr>
        <w:t xml:space="preserve">completeness </w:t>
      </w:r>
      <w:r w:rsidRPr="00AD3288">
        <w:rPr>
          <w:rFonts w:ascii="Arial" w:hAnsi="Arial" w:cs="Arial"/>
          <w:sz w:val="18"/>
          <w:szCs w:val="18"/>
        </w:rPr>
        <w:t xml:space="preserve">or </w:t>
      </w:r>
      <w:r w:rsidRPr="00AD3288">
        <w:rPr>
          <w:rFonts w:ascii="Arial" w:hAnsi="Arial" w:cs="Arial"/>
          <w:spacing w:val="-3"/>
          <w:sz w:val="18"/>
          <w:szCs w:val="18"/>
        </w:rPr>
        <w:t xml:space="preserve">ongoing </w:t>
      </w:r>
      <w:r w:rsidRPr="00AD3288">
        <w:rPr>
          <w:rFonts w:ascii="Arial" w:hAnsi="Arial" w:cs="Arial"/>
          <w:sz w:val="18"/>
          <w:szCs w:val="18"/>
        </w:rPr>
        <w:t xml:space="preserve">accuracy of the </w:t>
      </w:r>
      <w:r w:rsidRPr="00AD3288">
        <w:rPr>
          <w:rFonts w:ascii="Arial" w:hAnsi="Arial" w:cs="Arial"/>
          <w:spacing w:val="-3"/>
          <w:sz w:val="18"/>
          <w:szCs w:val="18"/>
        </w:rPr>
        <w:t xml:space="preserve">information contained </w:t>
      </w:r>
      <w:r w:rsidRPr="00AD3288">
        <w:rPr>
          <w:rFonts w:ascii="Arial" w:hAnsi="Arial" w:cs="Arial"/>
          <w:sz w:val="18"/>
          <w:szCs w:val="18"/>
        </w:rPr>
        <w:t>in this data sheet</w:t>
      </w:r>
      <w:r w:rsidRPr="00AD3288">
        <w:rPr>
          <w:rFonts w:ascii="Arial" w:hAnsi="Arial" w:cs="Arial"/>
          <w:spacing w:val="-3"/>
          <w:sz w:val="18"/>
          <w:szCs w:val="18"/>
        </w:rPr>
        <w:t xml:space="preserve">. This </w:t>
      </w:r>
      <w:r w:rsidRPr="00AD3288">
        <w:rPr>
          <w:rFonts w:ascii="Arial" w:hAnsi="Arial" w:cs="Arial"/>
          <w:sz w:val="18"/>
          <w:szCs w:val="18"/>
        </w:rPr>
        <w:t xml:space="preserve">data sheet is not a </w:t>
      </w:r>
      <w:r w:rsidRPr="00AD3288">
        <w:rPr>
          <w:rFonts w:ascii="Arial" w:hAnsi="Arial" w:cs="Arial"/>
          <w:spacing w:val="-3"/>
          <w:sz w:val="18"/>
          <w:szCs w:val="18"/>
        </w:rPr>
        <w:t xml:space="preserve">guarantee </w:t>
      </w:r>
      <w:r w:rsidRPr="00AD3288">
        <w:rPr>
          <w:rFonts w:ascii="Arial" w:hAnsi="Arial" w:cs="Arial"/>
          <w:sz w:val="18"/>
          <w:szCs w:val="18"/>
        </w:rPr>
        <w:t xml:space="preserve">of safety. Users are </w:t>
      </w:r>
      <w:r w:rsidRPr="00AD3288">
        <w:rPr>
          <w:rFonts w:ascii="Arial" w:hAnsi="Arial" w:cs="Arial"/>
          <w:spacing w:val="-3"/>
          <w:sz w:val="18"/>
          <w:szCs w:val="18"/>
        </w:rPr>
        <w:t xml:space="preserve">responsible </w:t>
      </w:r>
      <w:r w:rsidRPr="00AD3288">
        <w:rPr>
          <w:rFonts w:ascii="Arial" w:hAnsi="Arial" w:cs="Arial"/>
          <w:sz w:val="18"/>
          <w:szCs w:val="18"/>
        </w:rPr>
        <w:t xml:space="preserve">for </w:t>
      </w:r>
      <w:r w:rsidRPr="00AD3288">
        <w:rPr>
          <w:rFonts w:ascii="Arial" w:hAnsi="Arial" w:cs="Arial"/>
          <w:spacing w:val="-3"/>
          <w:sz w:val="18"/>
          <w:szCs w:val="18"/>
        </w:rPr>
        <w:t xml:space="preserve">ensuring </w:t>
      </w:r>
      <w:r w:rsidRPr="00AD3288">
        <w:rPr>
          <w:rFonts w:ascii="Arial" w:hAnsi="Arial" w:cs="Arial"/>
          <w:sz w:val="18"/>
          <w:szCs w:val="18"/>
        </w:rPr>
        <w:t xml:space="preserve">that they have all current </w:t>
      </w:r>
      <w:r w:rsidRPr="00AD3288">
        <w:rPr>
          <w:rFonts w:ascii="Arial" w:hAnsi="Arial" w:cs="Arial"/>
          <w:spacing w:val="-3"/>
          <w:sz w:val="18"/>
          <w:szCs w:val="18"/>
        </w:rPr>
        <w:t xml:space="preserve">information necessary </w:t>
      </w:r>
      <w:r w:rsidRPr="00AD3288">
        <w:rPr>
          <w:rFonts w:ascii="Arial" w:hAnsi="Arial" w:cs="Arial"/>
          <w:sz w:val="18"/>
          <w:szCs w:val="18"/>
        </w:rPr>
        <w:t xml:space="preserve">to </w:t>
      </w:r>
      <w:r w:rsidRPr="00AD3288">
        <w:rPr>
          <w:rFonts w:ascii="Arial" w:hAnsi="Arial" w:cs="Arial"/>
          <w:spacing w:val="-3"/>
          <w:sz w:val="18"/>
          <w:szCs w:val="18"/>
        </w:rPr>
        <w:t xml:space="preserve">safely </w:t>
      </w:r>
      <w:r w:rsidRPr="00AD3288">
        <w:rPr>
          <w:rFonts w:ascii="Arial" w:hAnsi="Arial" w:cs="Arial"/>
          <w:sz w:val="18"/>
          <w:szCs w:val="18"/>
        </w:rPr>
        <w:t xml:space="preserve">use the </w:t>
      </w:r>
      <w:r w:rsidRPr="00AD3288">
        <w:rPr>
          <w:rFonts w:ascii="Arial" w:hAnsi="Arial" w:cs="Arial"/>
          <w:spacing w:val="-3"/>
          <w:sz w:val="18"/>
          <w:szCs w:val="18"/>
        </w:rPr>
        <w:t xml:space="preserve">product described </w:t>
      </w:r>
      <w:r w:rsidRPr="00AD3288">
        <w:rPr>
          <w:rFonts w:ascii="Arial" w:hAnsi="Arial" w:cs="Arial"/>
          <w:sz w:val="18"/>
          <w:szCs w:val="18"/>
        </w:rPr>
        <w:t xml:space="preserve">by </w:t>
      </w:r>
      <w:r w:rsidRPr="00AD3288">
        <w:rPr>
          <w:rFonts w:ascii="Arial" w:hAnsi="Arial" w:cs="Arial"/>
          <w:spacing w:val="-3"/>
          <w:sz w:val="18"/>
          <w:szCs w:val="18"/>
        </w:rPr>
        <w:t xml:space="preserve">this </w:t>
      </w:r>
      <w:r w:rsidRPr="00AD3288">
        <w:rPr>
          <w:rFonts w:ascii="Arial" w:hAnsi="Arial" w:cs="Arial"/>
          <w:sz w:val="18"/>
          <w:szCs w:val="18"/>
        </w:rPr>
        <w:t xml:space="preserve">data sheet for their </w:t>
      </w:r>
      <w:r w:rsidRPr="00AD3288">
        <w:rPr>
          <w:rFonts w:ascii="Arial" w:hAnsi="Arial" w:cs="Arial"/>
          <w:spacing w:val="-3"/>
          <w:sz w:val="18"/>
          <w:szCs w:val="18"/>
        </w:rPr>
        <w:t>specific purpose.</w:t>
      </w:r>
    </w:p>
    <w:p w14:paraId="0235D65A" w14:textId="77777777" w:rsidR="00794790" w:rsidRPr="00AD3288" w:rsidRDefault="00794790" w:rsidP="008D522C">
      <w:pPr>
        <w:ind w:left="720"/>
        <w:rPr>
          <w:rFonts w:ascii="Arial" w:hAnsi="Arial" w:cs="Arial"/>
          <w:sz w:val="18"/>
          <w:szCs w:val="21"/>
        </w:rPr>
      </w:pPr>
    </w:p>
    <w:sectPr w:rsidR="00794790" w:rsidRPr="00AD3288" w:rsidSect="00627841">
      <w:footerReference w:type="default" r:id="rId8"/>
      <w:headerReference w:type="first" r:id="rId9"/>
      <w:footerReference w:type="first" r:id="rId10"/>
      <w:pgSz w:w="12240" w:h="15840"/>
      <w:pgMar w:top="1440" w:right="1440" w:bottom="1440" w:left="1440" w:header="304"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AE657" w14:textId="77777777" w:rsidR="00F91B38" w:rsidRDefault="00F91B38" w:rsidP="00540038">
      <w:r>
        <w:separator/>
      </w:r>
    </w:p>
  </w:endnote>
  <w:endnote w:type="continuationSeparator" w:id="0">
    <w:p w14:paraId="71E6C7CD" w14:textId="77777777" w:rsidR="00F91B38" w:rsidRDefault="00F91B38" w:rsidP="00540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0567514"/>
      <w:docPartObj>
        <w:docPartGallery w:val="Page Numbers (Bottom of Page)"/>
        <w:docPartUnique/>
      </w:docPartObj>
    </w:sdtPr>
    <w:sdtContent>
      <w:sdt>
        <w:sdtPr>
          <w:id w:val="2102600974"/>
          <w:docPartObj>
            <w:docPartGallery w:val="Page Numbers (Top of Page)"/>
            <w:docPartUnique/>
          </w:docPartObj>
        </w:sdtPr>
        <w:sdtContent>
          <w:p w14:paraId="5314BA42" w14:textId="0920F9CD" w:rsidR="001F5EBB" w:rsidRDefault="001F5EB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A03ECB">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03ECB">
              <w:rPr>
                <w:b/>
                <w:bCs/>
                <w:noProof/>
              </w:rPr>
              <w:t>5</w:t>
            </w:r>
            <w:r>
              <w:rPr>
                <w:b/>
                <w:bCs/>
                <w:sz w:val="24"/>
                <w:szCs w:val="24"/>
              </w:rPr>
              <w:fldChar w:fldCharType="end"/>
            </w:r>
          </w:p>
        </w:sdtContent>
      </w:sdt>
    </w:sdtContent>
  </w:sdt>
  <w:p w14:paraId="5FE91506" w14:textId="225A5E2F" w:rsidR="00CF2BAF" w:rsidRDefault="00CF2B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1802727"/>
      <w:docPartObj>
        <w:docPartGallery w:val="Page Numbers (Bottom of Page)"/>
        <w:docPartUnique/>
      </w:docPartObj>
    </w:sdtPr>
    <w:sdtContent>
      <w:sdt>
        <w:sdtPr>
          <w:id w:val="1656037656"/>
          <w:docPartObj>
            <w:docPartGallery w:val="Page Numbers (Top of Page)"/>
            <w:docPartUnique/>
          </w:docPartObj>
        </w:sdtPr>
        <w:sdtContent>
          <w:p w14:paraId="081132DB" w14:textId="7B89CEDB" w:rsidR="001F5EBB" w:rsidRDefault="001F5EB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A03ECB">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03ECB">
              <w:rPr>
                <w:b/>
                <w:bCs/>
                <w:noProof/>
              </w:rPr>
              <w:t>5</w:t>
            </w:r>
            <w:r>
              <w:rPr>
                <w:b/>
                <w:bCs/>
                <w:sz w:val="24"/>
                <w:szCs w:val="24"/>
              </w:rPr>
              <w:fldChar w:fldCharType="end"/>
            </w:r>
          </w:p>
        </w:sdtContent>
      </w:sdt>
    </w:sdtContent>
  </w:sdt>
  <w:p w14:paraId="16D8AB37" w14:textId="3A637AAF" w:rsidR="001F5EBB" w:rsidRDefault="00661728">
    <w:pPr>
      <w:pStyle w:val="Footer"/>
    </w:pPr>
    <w:r>
      <w:t>First edition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2F172" w14:textId="77777777" w:rsidR="00F91B38" w:rsidRDefault="00F91B38" w:rsidP="00540038">
      <w:r>
        <w:separator/>
      </w:r>
    </w:p>
  </w:footnote>
  <w:footnote w:type="continuationSeparator" w:id="0">
    <w:p w14:paraId="2A0A37CC" w14:textId="77777777" w:rsidR="00F91B38" w:rsidRDefault="00F91B38" w:rsidP="005400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FBE69" w14:textId="4E2CFC4E" w:rsidR="001F5EBB" w:rsidRDefault="00627841" w:rsidP="00627841">
    <w:pPr>
      <w:pStyle w:val="Header"/>
      <w:jc w:val="center"/>
    </w:pPr>
    <w:r>
      <w:rPr>
        <w:noProof/>
      </w:rPr>
      <w:drawing>
        <wp:inline distT="0" distB="0" distL="0" distR="0" wp14:anchorId="2ED82B75" wp14:editId="633B23EC">
          <wp:extent cx="3011648" cy="559989"/>
          <wp:effectExtent l="0" t="0" r="0" b="0"/>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215796" cy="59794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5409"/>
    <w:multiLevelType w:val="hybridMultilevel"/>
    <w:tmpl w:val="656A2B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B425447"/>
    <w:multiLevelType w:val="hybridMultilevel"/>
    <w:tmpl w:val="5928E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9495247">
    <w:abstractNumId w:val="1"/>
  </w:num>
  <w:num w:numId="2" w16cid:durableId="810944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ECF"/>
    <w:rsid w:val="00002008"/>
    <w:rsid w:val="000060AE"/>
    <w:rsid w:val="00010515"/>
    <w:rsid w:val="00087856"/>
    <w:rsid w:val="000A1A0F"/>
    <w:rsid w:val="000A6E38"/>
    <w:rsid w:val="001274EA"/>
    <w:rsid w:val="00142019"/>
    <w:rsid w:val="001779F6"/>
    <w:rsid w:val="00184DED"/>
    <w:rsid w:val="001B0657"/>
    <w:rsid w:val="001F5EBB"/>
    <w:rsid w:val="00200E02"/>
    <w:rsid w:val="00210CC9"/>
    <w:rsid w:val="002723BD"/>
    <w:rsid w:val="00286E2E"/>
    <w:rsid w:val="0029046D"/>
    <w:rsid w:val="002945B9"/>
    <w:rsid w:val="00296DB7"/>
    <w:rsid w:val="002B4459"/>
    <w:rsid w:val="002B5392"/>
    <w:rsid w:val="002F37DD"/>
    <w:rsid w:val="00347086"/>
    <w:rsid w:val="0036784B"/>
    <w:rsid w:val="003A4505"/>
    <w:rsid w:val="003B22A3"/>
    <w:rsid w:val="003B612E"/>
    <w:rsid w:val="003D09A3"/>
    <w:rsid w:val="003E58B0"/>
    <w:rsid w:val="003F2113"/>
    <w:rsid w:val="00480E76"/>
    <w:rsid w:val="0049710F"/>
    <w:rsid w:val="004A2B0E"/>
    <w:rsid w:val="004B6D4A"/>
    <w:rsid w:val="004F3DF9"/>
    <w:rsid w:val="00501664"/>
    <w:rsid w:val="00514BF9"/>
    <w:rsid w:val="00516E02"/>
    <w:rsid w:val="00526851"/>
    <w:rsid w:val="00540038"/>
    <w:rsid w:val="00551A38"/>
    <w:rsid w:val="0055610E"/>
    <w:rsid w:val="005B4014"/>
    <w:rsid w:val="005D6B6D"/>
    <w:rsid w:val="005F3CD5"/>
    <w:rsid w:val="0060617A"/>
    <w:rsid w:val="00627841"/>
    <w:rsid w:val="00646FB0"/>
    <w:rsid w:val="00653D6F"/>
    <w:rsid w:val="00654329"/>
    <w:rsid w:val="00661728"/>
    <w:rsid w:val="006817D8"/>
    <w:rsid w:val="00681A18"/>
    <w:rsid w:val="006F563C"/>
    <w:rsid w:val="00701EEF"/>
    <w:rsid w:val="007614D8"/>
    <w:rsid w:val="00767D06"/>
    <w:rsid w:val="00792223"/>
    <w:rsid w:val="00794790"/>
    <w:rsid w:val="007959B4"/>
    <w:rsid w:val="007A2CC3"/>
    <w:rsid w:val="00847B7B"/>
    <w:rsid w:val="00857341"/>
    <w:rsid w:val="008609AB"/>
    <w:rsid w:val="00885798"/>
    <w:rsid w:val="008A05B2"/>
    <w:rsid w:val="008C692D"/>
    <w:rsid w:val="008D522C"/>
    <w:rsid w:val="008F3702"/>
    <w:rsid w:val="00905F66"/>
    <w:rsid w:val="0091107B"/>
    <w:rsid w:val="00977063"/>
    <w:rsid w:val="0098264C"/>
    <w:rsid w:val="00991B34"/>
    <w:rsid w:val="00A03ECB"/>
    <w:rsid w:val="00AD3288"/>
    <w:rsid w:val="00AD785C"/>
    <w:rsid w:val="00B618E4"/>
    <w:rsid w:val="00B718D7"/>
    <w:rsid w:val="00B94316"/>
    <w:rsid w:val="00BE4EAC"/>
    <w:rsid w:val="00C0332F"/>
    <w:rsid w:val="00C07701"/>
    <w:rsid w:val="00C41A83"/>
    <w:rsid w:val="00C64F55"/>
    <w:rsid w:val="00C85F5F"/>
    <w:rsid w:val="00CA6C78"/>
    <w:rsid w:val="00CC47C7"/>
    <w:rsid w:val="00CF2BAF"/>
    <w:rsid w:val="00CF2CBB"/>
    <w:rsid w:val="00D126E5"/>
    <w:rsid w:val="00D15D83"/>
    <w:rsid w:val="00D2163B"/>
    <w:rsid w:val="00D25D3D"/>
    <w:rsid w:val="00D40FCB"/>
    <w:rsid w:val="00D44E62"/>
    <w:rsid w:val="00D6410C"/>
    <w:rsid w:val="00D64133"/>
    <w:rsid w:val="00D6496C"/>
    <w:rsid w:val="00D74C58"/>
    <w:rsid w:val="00DE1D06"/>
    <w:rsid w:val="00E21FA4"/>
    <w:rsid w:val="00E32183"/>
    <w:rsid w:val="00E3617E"/>
    <w:rsid w:val="00E53903"/>
    <w:rsid w:val="00E743D9"/>
    <w:rsid w:val="00E749AA"/>
    <w:rsid w:val="00E8443B"/>
    <w:rsid w:val="00E90ECF"/>
    <w:rsid w:val="00E95482"/>
    <w:rsid w:val="00EA3F51"/>
    <w:rsid w:val="00EE6181"/>
    <w:rsid w:val="00F91B38"/>
    <w:rsid w:val="00FA13F6"/>
    <w:rsid w:val="00FC77C8"/>
    <w:rsid w:val="00FF50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03BA0"/>
  <w15:chartTrackingRefBased/>
  <w15:docId w15:val="{3492C166-E34B-4206-B5F5-8F615B06D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7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0ECF"/>
    <w:pPr>
      <w:ind w:left="720"/>
      <w:contextualSpacing/>
    </w:pPr>
  </w:style>
  <w:style w:type="paragraph" w:styleId="IntenseQuote">
    <w:name w:val="Intense Quote"/>
    <w:aliases w:val="SDS SECTION HEADER"/>
    <w:basedOn w:val="Normal"/>
    <w:next w:val="Normal"/>
    <w:link w:val="IntenseQuoteChar"/>
    <w:uiPriority w:val="30"/>
    <w:qFormat/>
    <w:rsid w:val="00FC77C8"/>
    <w:pPr>
      <w:pBdr>
        <w:top w:val="single" w:sz="4" w:space="4" w:color="000000" w:themeColor="text1"/>
        <w:bottom w:val="single" w:sz="4" w:space="4" w:color="000000" w:themeColor="text1"/>
      </w:pBdr>
      <w:shd w:val="clear" w:color="auto" w:fill="BFBFBF" w:themeFill="background1" w:themeFillShade="BF"/>
      <w:spacing w:before="100" w:beforeAutospacing="1" w:after="100" w:afterAutospacing="1"/>
    </w:pPr>
    <w:rPr>
      <w:iCs/>
      <w:color w:val="000000" w:themeColor="text1"/>
    </w:rPr>
  </w:style>
  <w:style w:type="character" w:customStyle="1" w:styleId="IntenseQuoteChar">
    <w:name w:val="Intense Quote Char"/>
    <w:aliases w:val="SDS SECTION HEADER Char"/>
    <w:basedOn w:val="DefaultParagraphFont"/>
    <w:link w:val="IntenseQuote"/>
    <w:uiPriority w:val="30"/>
    <w:rsid w:val="00FC77C8"/>
    <w:rPr>
      <w:iCs/>
      <w:color w:val="000000" w:themeColor="text1"/>
      <w:shd w:val="clear" w:color="auto" w:fill="BFBFBF" w:themeFill="background1" w:themeFillShade="BF"/>
    </w:rPr>
  </w:style>
  <w:style w:type="table" w:styleId="TableGrid">
    <w:name w:val="Table Grid"/>
    <w:basedOn w:val="TableNormal"/>
    <w:uiPriority w:val="39"/>
    <w:rsid w:val="000060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60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0AE"/>
    <w:rPr>
      <w:rFonts w:ascii="Segoe UI" w:hAnsi="Segoe UI" w:cs="Segoe UI"/>
      <w:sz w:val="18"/>
      <w:szCs w:val="18"/>
    </w:rPr>
  </w:style>
  <w:style w:type="table" w:styleId="TableSimple1">
    <w:name w:val="Table Simple 1"/>
    <w:basedOn w:val="TableNormal"/>
    <w:uiPriority w:val="99"/>
    <w:rsid w:val="00DE1D06"/>
    <w:pPr>
      <w:autoSpaceDE w:val="0"/>
      <w:autoSpaceDN w:val="0"/>
      <w:adjustRightInd w:val="0"/>
    </w:pPr>
    <w:rPr>
      <w:rFonts w:ascii="Calibri" w:eastAsia="Times New Roman" w:hAnsi="Calibri"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eader">
    <w:name w:val="header"/>
    <w:basedOn w:val="Normal"/>
    <w:link w:val="HeaderChar"/>
    <w:uiPriority w:val="99"/>
    <w:unhideWhenUsed/>
    <w:rsid w:val="00540038"/>
    <w:pPr>
      <w:tabs>
        <w:tab w:val="center" w:pos="4680"/>
        <w:tab w:val="right" w:pos="9360"/>
      </w:tabs>
    </w:pPr>
  </w:style>
  <w:style w:type="character" w:customStyle="1" w:styleId="HeaderChar">
    <w:name w:val="Header Char"/>
    <w:basedOn w:val="DefaultParagraphFont"/>
    <w:link w:val="Header"/>
    <w:uiPriority w:val="99"/>
    <w:rsid w:val="00540038"/>
  </w:style>
  <w:style w:type="paragraph" w:styleId="Footer">
    <w:name w:val="footer"/>
    <w:basedOn w:val="Normal"/>
    <w:link w:val="FooterChar"/>
    <w:uiPriority w:val="99"/>
    <w:unhideWhenUsed/>
    <w:rsid w:val="00540038"/>
    <w:pPr>
      <w:tabs>
        <w:tab w:val="center" w:pos="4680"/>
        <w:tab w:val="right" w:pos="9360"/>
      </w:tabs>
    </w:pPr>
  </w:style>
  <w:style w:type="character" w:customStyle="1" w:styleId="FooterChar">
    <w:name w:val="Footer Char"/>
    <w:basedOn w:val="DefaultParagraphFont"/>
    <w:link w:val="Footer"/>
    <w:uiPriority w:val="99"/>
    <w:rsid w:val="00540038"/>
  </w:style>
  <w:style w:type="character" w:styleId="CommentReference">
    <w:name w:val="annotation reference"/>
    <w:basedOn w:val="DefaultParagraphFont"/>
    <w:uiPriority w:val="99"/>
    <w:semiHidden/>
    <w:unhideWhenUsed/>
    <w:rsid w:val="006F563C"/>
    <w:rPr>
      <w:sz w:val="16"/>
      <w:szCs w:val="16"/>
    </w:rPr>
  </w:style>
  <w:style w:type="paragraph" w:styleId="CommentText">
    <w:name w:val="annotation text"/>
    <w:basedOn w:val="Normal"/>
    <w:link w:val="CommentTextChar"/>
    <w:uiPriority w:val="99"/>
    <w:semiHidden/>
    <w:unhideWhenUsed/>
    <w:rsid w:val="006F563C"/>
    <w:rPr>
      <w:sz w:val="20"/>
      <w:szCs w:val="20"/>
    </w:rPr>
  </w:style>
  <w:style w:type="character" w:customStyle="1" w:styleId="CommentTextChar">
    <w:name w:val="Comment Text Char"/>
    <w:basedOn w:val="DefaultParagraphFont"/>
    <w:link w:val="CommentText"/>
    <w:uiPriority w:val="99"/>
    <w:semiHidden/>
    <w:rsid w:val="006F563C"/>
    <w:rPr>
      <w:sz w:val="20"/>
      <w:szCs w:val="20"/>
    </w:rPr>
  </w:style>
  <w:style w:type="paragraph" w:styleId="CommentSubject">
    <w:name w:val="annotation subject"/>
    <w:basedOn w:val="CommentText"/>
    <w:next w:val="CommentText"/>
    <w:link w:val="CommentSubjectChar"/>
    <w:uiPriority w:val="99"/>
    <w:semiHidden/>
    <w:unhideWhenUsed/>
    <w:rsid w:val="006F563C"/>
    <w:rPr>
      <w:b/>
      <w:bCs/>
    </w:rPr>
  </w:style>
  <w:style w:type="character" w:customStyle="1" w:styleId="CommentSubjectChar">
    <w:name w:val="Comment Subject Char"/>
    <w:basedOn w:val="CommentTextChar"/>
    <w:link w:val="CommentSubject"/>
    <w:uiPriority w:val="99"/>
    <w:semiHidden/>
    <w:rsid w:val="006F563C"/>
    <w:rPr>
      <w:b/>
      <w:bCs/>
      <w:sz w:val="20"/>
      <w:szCs w:val="20"/>
    </w:rPr>
  </w:style>
  <w:style w:type="paragraph" w:styleId="BodyText">
    <w:name w:val="Body Text"/>
    <w:basedOn w:val="Normal"/>
    <w:link w:val="BodyTextChar"/>
    <w:uiPriority w:val="1"/>
    <w:qFormat/>
    <w:rsid w:val="00AD3288"/>
    <w:pPr>
      <w:autoSpaceDE w:val="0"/>
      <w:autoSpaceDN w:val="0"/>
      <w:adjustRightInd w:val="0"/>
    </w:pPr>
    <w:rPr>
      <w:rFonts w:ascii="Arial" w:hAnsi="Arial" w:cs="Arial"/>
      <w:b/>
      <w:bCs/>
      <w:sz w:val="18"/>
      <w:szCs w:val="18"/>
    </w:rPr>
  </w:style>
  <w:style w:type="character" w:customStyle="1" w:styleId="BodyTextChar">
    <w:name w:val="Body Text Char"/>
    <w:basedOn w:val="DefaultParagraphFont"/>
    <w:link w:val="BodyText"/>
    <w:uiPriority w:val="1"/>
    <w:rsid w:val="00AD3288"/>
    <w:rPr>
      <w:rFonts w:ascii="Arial" w:hAnsi="Arial" w:cs="Arial"/>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536562">
      <w:bodyDiv w:val="1"/>
      <w:marLeft w:val="0"/>
      <w:marRight w:val="0"/>
      <w:marTop w:val="0"/>
      <w:marBottom w:val="0"/>
      <w:divBdr>
        <w:top w:val="none" w:sz="0" w:space="0" w:color="auto"/>
        <w:left w:val="none" w:sz="0" w:space="0" w:color="auto"/>
        <w:bottom w:val="none" w:sz="0" w:space="0" w:color="auto"/>
        <w:right w:val="none" w:sz="0" w:space="0" w:color="auto"/>
      </w:divBdr>
    </w:div>
    <w:div w:id="860511912">
      <w:bodyDiv w:val="1"/>
      <w:marLeft w:val="0"/>
      <w:marRight w:val="0"/>
      <w:marTop w:val="0"/>
      <w:marBottom w:val="0"/>
      <w:divBdr>
        <w:top w:val="none" w:sz="0" w:space="0" w:color="auto"/>
        <w:left w:val="none" w:sz="0" w:space="0" w:color="auto"/>
        <w:bottom w:val="none" w:sz="0" w:space="0" w:color="auto"/>
        <w:right w:val="none" w:sz="0" w:space="0" w:color="auto"/>
      </w:divBdr>
    </w:div>
    <w:div w:id="1152713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C6E5377DEA25843BAB7D24BCE52C2FB" ma:contentTypeVersion="16" ma:contentTypeDescription="Create a new document." ma:contentTypeScope="" ma:versionID="d984b93eb7d10ea72255fab30dfbfb52">
  <xsd:schema xmlns:xsd="http://www.w3.org/2001/XMLSchema" xmlns:xs="http://www.w3.org/2001/XMLSchema" xmlns:p="http://schemas.microsoft.com/office/2006/metadata/properties" xmlns:ns2="2e05f3b2-724b-4728-b0a1-474f456b2ab0" xmlns:ns3="86b77533-9c10-4776-a9c2-9e505218d347" targetNamespace="http://schemas.microsoft.com/office/2006/metadata/properties" ma:root="true" ma:fieldsID="5c1eb777368d79f0a8c8e728b8e72588" ns2:_="" ns3:_="">
    <xsd:import namespace="2e05f3b2-724b-4728-b0a1-474f456b2ab0"/>
    <xsd:import namespace="86b77533-9c10-4776-a9c2-9e505218d34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05f3b2-724b-4728-b0a1-474f456b2ab0"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4af71e3-73aa-4f73-b585-95fec2e53628"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b77533-9c10-4776-a9c2-9e505218d34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1ce571ed-4af7-475c-950c-1a967da9912c}" ma:internalName="TaxCatchAll" ma:showField="CatchAllData" ma:web="86b77533-9c10-4776-a9c2-9e505218d34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e05f3b2-724b-4728-b0a1-474f456b2ab0">
      <Terms xmlns="http://schemas.microsoft.com/office/infopath/2007/PartnerControls"/>
    </lcf76f155ced4ddcb4097134ff3c332f>
    <TaxCatchAll xmlns="86b77533-9c10-4776-a9c2-9e505218d347" xsi:nil="true"/>
  </documentManagement>
</p:properties>
</file>

<file path=customXml/itemProps1.xml><?xml version="1.0" encoding="utf-8"?>
<ds:datastoreItem xmlns:ds="http://schemas.openxmlformats.org/officeDocument/2006/customXml" ds:itemID="{6E4FF0C3-6B32-FE47-A570-B80535B6933E}">
  <ds:schemaRefs>
    <ds:schemaRef ds:uri="http://schemas.openxmlformats.org/officeDocument/2006/bibliography"/>
  </ds:schemaRefs>
</ds:datastoreItem>
</file>

<file path=customXml/itemProps2.xml><?xml version="1.0" encoding="utf-8"?>
<ds:datastoreItem xmlns:ds="http://schemas.openxmlformats.org/officeDocument/2006/customXml" ds:itemID="{1F673A4C-28F5-467F-B81E-924FA1A7B3A8}"/>
</file>

<file path=customXml/itemProps3.xml><?xml version="1.0" encoding="utf-8"?>
<ds:datastoreItem xmlns:ds="http://schemas.openxmlformats.org/officeDocument/2006/customXml" ds:itemID="{8EC91D3B-C9E4-4D79-A2D7-22AE4F0E5B73}"/>
</file>

<file path=customXml/itemProps4.xml><?xml version="1.0" encoding="utf-8"?>
<ds:datastoreItem xmlns:ds="http://schemas.openxmlformats.org/officeDocument/2006/customXml" ds:itemID="{D9083959-4509-40AF-A587-C85D0E7EBFC2}"/>
</file>

<file path=docProps/app.xml><?xml version="1.0" encoding="utf-8"?>
<Properties xmlns="http://schemas.openxmlformats.org/officeDocument/2006/extended-properties" xmlns:vt="http://schemas.openxmlformats.org/officeDocument/2006/docPropsVTypes">
  <Template>Normal.dotm</Template>
  <TotalTime>11</TotalTime>
  <Pages>5</Pages>
  <Words>1617</Words>
  <Characters>9221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Edith Emory</dc:creator>
  <cp:keywords/>
  <dc:description/>
  <cp:lastModifiedBy>Smrithi Rajagopal</cp:lastModifiedBy>
  <cp:revision>4</cp:revision>
  <cp:lastPrinted>2018-06-25T18:45:00Z</cp:lastPrinted>
  <dcterms:created xsi:type="dcterms:W3CDTF">2023-04-17T14:53:00Z</dcterms:created>
  <dcterms:modified xsi:type="dcterms:W3CDTF">2023-04-18T16:56:00Z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0x0101003C6E5377DEA25843BAB7D24BCE52C2FB</vt:lpwstr>
  </property>
  <property fmtid="{D5CDD505-2E9C-101B-9397-08002B2CF9AE}" pid="3" name="MediaServiceImageTags">
    <vt:lpwstr/>
  </property>
</Properties>
</file>